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15" w:rsidRPr="00DD7615" w:rsidRDefault="00DD7615" w:rsidP="00DD7615">
      <w:pPr>
        <w:shd w:val="clear" w:color="auto" w:fill="FFFFFF"/>
        <w:spacing w:before="150" w:after="180" w:line="240" w:lineRule="auto"/>
        <w:jc w:val="center"/>
        <w:rPr>
          <w:rFonts w:ascii="Tahoma" w:eastAsia="Times New Roman" w:hAnsi="Tahoma" w:cs="Tahoma"/>
          <w:color w:val="111111"/>
          <w:sz w:val="18"/>
          <w:szCs w:val="18"/>
          <w:lang w:eastAsia="ru-RU"/>
        </w:rPr>
      </w:pPr>
      <w:r>
        <w:rPr>
          <w:rFonts w:ascii="Tahoma" w:eastAsia="Times New Roman" w:hAnsi="Tahoma" w:cs="Tahoma"/>
          <w:b/>
          <w:bCs/>
          <w:color w:val="FF0000"/>
          <w:sz w:val="24"/>
          <w:szCs w:val="24"/>
          <w:lang w:eastAsia="ru-RU"/>
        </w:rPr>
        <w:t>Рекомендации д</w:t>
      </w:r>
      <w:bookmarkStart w:id="0" w:name="_GoBack"/>
      <w:bookmarkEnd w:id="0"/>
      <w:r w:rsidRPr="00DD7615">
        <w:rPr>
          <w:rFonts w:ascii="Tahoma" w:eastAsia="Times New Roman" w:hAnsi="Tahoma" w:cs="Tahoma"/>
          <w:b/>
          <w:bCs/>
          <w:color w:val="FF0000"/>
          <w:sz w:val="24"/>
          <w:szCs w:val="24"/>
          <w:lang w:eastAsia="ru-RU"/>
        </w:rPr>
        <w:t>ля учителей</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Изучайте индивидуальные особенности, особенности поведения одарённого ребёнка.</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Совершенствовать систему развития способностей, а не запаса знаний.</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Должное внимание уделять индивидуальности и дифференциации обучения на уроках и во внеурочное время, уменьшив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На уроках и вне активно использовать проблемно-исследовательский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 xml:space="preserve">Уважайте и обсуждайте любую его идею. </w:t>
      </w:r>
      <w:proofErr w:type="gramStart"/>
      <w:r w:rsidRPr="00DD7615">
        <w:rPr>
          <w:rFonts w:ascii="Tahoma" w:eastAsia="Times New Roman" w:hAnsi="Tahoma" w:cs="Tahoma"/>
          <w:color w:val="111111"/>
          <w:sz w:val="24"/>
          <w:szCs w:val="24"/>
          <w:lang w:eastAsia="ru-RU"/>
        </w:rPr>
        <w:t>Поверьте</w:t>
      </w:r>
      <w:proofErr w:type="gramEnd"/>
      <w:r w:rsidRPr="00DD7615">
        <w:rPr>
          <w:rFonts w:ascii="Tahoma" w:eastAsia="Times New Roman" w:hAnsi="Tahoma" w:cs="Tahoma"/>
          <w:color w:val="111111"/>
          <w:sz w:val="24"/>
          <w:szCs w:val="24"/>
          <w:lang w:eastAsia="ru-RU"/>
        </w:rPr>
        <w:t xml:space="preserve"> в то, что этому ребёнку порой дано понять и совершить то, что вам кажется непостижимым.</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Подготавливаясь к занятиям с одарёнными детьми, помните о необходимости серьёзной умственной нагрузке одарённого ребёнка. Самостоятельность мышления, вопросы к учителю, а потом и к самому себе - обязательные составные части успешности уроков.</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Центральной задачей педагога в работе с одаренным ребёнком является привитие вкуса к серьёзной творческой работе.</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lastRenderedPageBreak/>
        <w:t>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Постарайтесь создать благоприятную атмосферу работы с детьми. Будьте доброжелательными, не критикуйте. Одаренные дети наиболее восприимчивы.</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Стимулируйте ученика, хвалите, не бойтесь поставить оценку на балл выше, но не наоборот.</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Экспериментируйте на уроке. Не бойтесь оказаться смешными и в то же время докажите, что вас нужно уважать, а не бояться.</w:t>
      </w:r>
    </w:p>
    <w:p w:rsidR="00DD7615" w:rsidRPr="00DD7615" w:rsidRDefault="00DD7615" w:rsidP="00DD7615">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DD7615">
        <w:rPr>
          <w:rFonts w:ascii="Tahoma" w:eastAsia="Times New Roman" w:hAnsi="Tahoma" w:cs="Tahoma"/>
          <w:color w:val="111111"/>
          <w:sz w:val="24"/>
          <w:szCs w:val="24"/>
          <w:lang w:eastAsia="ru-RU"/>
        </w:rPr>
        <w:t>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 После окончания школы, ученик может чего-то достичь, или просто стать хорошим человеком, и, следовательно, учитель свои обязанности выполнил.</w:t>
      </w:r>
    </w:p>
    <w:p w:rsidR="00C719AA" w:rsidRDefault="00C719AA"/>
    <w:sectPr w:rsidR="00C71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07810"/>
    <w:multiLevelType w:val="multilevel"/>
    <w:tmpl w:val="AB36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15"/>
    <w:rsid w:val="00C719AA"/>
    <w:rsid w:val="00DD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EA3B"/>
  <w15:chartTrackingRefBased/>
  <w15:docId w15:val="{328B4C01-7B6D-45F4-84AC-221896C2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2021-10-27T07:59:00Z</dcterms:created>
  <dcterms:modified xsi:type="dcterms:W3CDTF">2021-10-27T08:01:00Z</dcterms:modified>
</cp:coreProperties>
</file>