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32" w:rsidRPr="00810FFF" w:rsidRDefault="00E039C9" w:rsidP="00810FF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FF">
        <w:rPr>
          <w:rFonts w:ascii="Times New Roman" w:hAnsi="Times New Roman" w:cs="Times New Roman"/>
          <w:b/>
          <w:sz w:val="28"/>
          <w:szCs w:val="28"/>
        </w:rPr>
        <w:t>Практика «</w:t>
      </w:r>
      <w:r w:rsidR="004A069D" w:rsidRPr="00810FFF">
        <w:rPr>
          <w:rFonts w:ascii="Times New Roman" w:hAnsi="Times New Roman" w:cs="Times New Roman"/>
          <w:b/>
          <w:sz w:val="28"/>
          <w:szCs w:val="28"/>
        </w:rPr>
        <w:t>Дежурная неделя как механизм ре</w:t>
      </w:r>
      <w:r w:rsidRPr="00810FFF">
        <w:rPr>
          <w:rFonts w:ascii="Times New Roman" w:hAnsi="Times New Roman" w:cs="Times New Roman"/>
          <w:b/>
          <w:sz w:val="28"/>
          <w:szCs w:val="28"/>
        </w:rPr>
        <w:t xml:space="preserve">ализации Программы воспитания и </w:t>
      </w:r>
      <w:r w:rsidR="004A069D" w:rsidRPr="00810FFF">
        <w:rPr>
          <w:rFonts w:ascii="Times New Roman" w:hAnsi="Times New Roman" w:cs="Times New Roman"/>
          <w:b/>
          <w:sz w:val="28"/>
          <w:szCs w:val="28"/>
        </w:rPr>
        <w:t xml:space="preserve">социализации </w:t>
      </w:r>
      <w:proofErr w:type="gramStart"/>
      <w:r w:rsidR="004A069D" w:rsidRPr="00810FF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F8165E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  <w:r w:rsidR="004A069D" w:rsidRPr="00810FFF">
        <w:rPr>
          <w:rFonts w:ascii="Times New Roman" w:hAnsi="Times New Roman" w:cs="Times New Roman"/>
          <w:b/>
          <w:sz w:val="28"/>
          <w:szCs w:val="28"/>
        </w:rPr>
        <w:t>.</w:t>
      </w:r>
    </w:p>
    <w:p w:rsidR="004A069D" w:rsidRPr="00810FFF" w:rsidRDefault="004A069D" w:rsidP="00810FF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FF">
        <w:rPr>
          <w:rFonts w:ascii="Times New Roman" w:hAnsi="Times New Roman" w:cs="Times New Roman"/>
          <w:b/>
          <w:sz w:val="28"/>
          <w:szCs w:val="28"/>
        </w:rPr>
        <w:t>МБОУ «Ашпанская ООШ»</w:t>
      </w:r>
    </w:p>
    <w:p w:rsidR="004A069D" w:rsidRPr="00810FFF" w:rsidRDefault="004A069D" w:rsidP="00810FFF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FFF">
        <w:rPr>
          <w:rFonts w:ascii="Times New Roman" w:hAnsi="Times New Roman" w:cs="Times New Roman"/>
          <w:b/>
          <w:sz w:val="28"/>
          <w:szCs w:val="28"/>
        </w:rPr>
        <w:t>Карелина Т.Б.</w:t>
      </w:r>
    </w:p>
    <w:p w:rsidR="00D328EB" w:rsidRPr="00810FFF" w:rsidRDefault="00810FFF" w:rsidP="00810F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Концептуальная основа</w:t>
      </w:r>
    </w:p>
    <w:p w:rsidR="00D328EB" w:rsidRPr="00810FFF" w:rsidRDefault="00D328EB" w:rsidP="00810FF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810FFF">
        <w:rPr>
          <w:sz w:val="24"/>
          <w:szCs w:val="24"/>
        </w:rPr>
        <w:t xml:space="preserve">Современная жизнь предъявляет высокие требования к подрастающему поколению. </w:t>
      </w:r>
      <w:r w:rsidR="00F8165E">
        <w:rPr>
          <w:sz w:val="24"/>
          <w:szCs w:val="24"/>
        </w:rPr>
        <w:t>Сейчас</w:t>
      </w:r>
      <w:r w:rsidRPr="00810FFF">
        <w:rPr>
          <w:sz w:val="24"/>
          <w:szCs w:val="24"/>
        </w:rPr>
        <w:t xml:space="preserve"> успешны общительные люди, умеющие наладить контакты с разными людьми, инициативные, творческие, креативные. Воспитание и социализация </w:t>
      </w:r>
      <w:proofErr w:type="gramStart"/>
      <w:r w:rsidRPr="00810FFF">
        <w:rPr>
          <w:sz w:val="24"/>
          <w:szCs w:val="24"/>
        </w:rPr>
        <w:t>обучающихся</w:t>
      </w:r>
      <w:proofErr w:type="gramEnd"/>
      <w:r w:rsidRPr="00810FFF">
        <w:rPr>
          <w:sz w:val="24"/>
          <w:szCs w:val="24"/>
        </w:rPr>
        <w:t xml:space="preserve"> предусматривает формирование нравственного уклада школьной жизни, обеспечивающего создание соответствующей социальной среды развития.</w:t>
      </w:r>
    </w:p>
    <w:p w:rsidR="00D328EB" w:rsidRPr="00810FFF" w:rsidRDefault="00D328EB" w:rsidP="00810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FFF">
        <w:rPr>
          <w:rFonts w:ascii="Times New Roman" w:hAnsi="Times New Roman" w:cs="Times New Roman"/>
          <w:sz w:val="24"/>
          <w:szCs w:val="24"/>
        </w:rPr>
        <w:t>Понятие «социализация» регулярно упоминается в важнейших разделах Стандарта и во многих ключевых образ</w:t>
      </w:r>
      <w:r w:rsidR="009C3B60" w:rsidRPr="00810FFF">
        <w:rPr>
          <w:rFonts w:ascii="Times New Roman" w:hAnsi="Times New Roman" w:cs="Times New Roman"/>
          <w:sz w:val="24"/>
          <w:szCs w:val="24"/>
        </w:rPr>
        <w:t>овательных документах</w:t>
      </w:r>
      <w:r w:rsidRPr="00810FFF">
        <w:rPr>
          <w:rFonts w:ascii="Times New Roman" w:hAnsi="Times New Roman" w:cs="Times New Roman"/>
          <w:sz w:val="24"/>
          <w:szCs w:val="24"/>
        </w:rPr>
        <w:t xml:space="preserve">. Социализация и индивидуализация – две стороны единого процесса, обеспечивающего становление личности человека. Социализация – объективный и естественный процесс, который воздействует на человека на генетическом, бессознательном и сознательном уровнях, и потому человек не замечает его. По этой причине его влияние на формирование молодого человека исключительно велико. </w:t>
      </w:r>
      <w:proofErr w:type="gramStart"/>
      <w:r w:rsidRPr="00810FFF">
        <w:rPr>
          <w:rFonts w:ascii="Times New Roman" w:hAnsi="Times New Roman" w:cs="Times New Roman"/>
          <w:sz w:val="24"/>
          <w:szCs w:val="24"/>
        </w:rPr>
        <w:t xml:space="preserve">Ведущая цель и результат социализации – </w:t>
      </w:r>
      <w:r w:rsidR="009C3B60" w:rsidRPr="00810FFF">
        <w:rPr>
          <w:rFonts w:ascii="Times New Roman" w:hAnsi="Times New Roman" w:cs="Times New Roman"/>
          <w:sz w:val="24"/>
          <w:szCs w:val="24"/>
        </w:rPr>
        <w:t>создать условия для приобретения</w:t>
      </w:r>
      <w:r w:rsidRPr="00810FFF">
        <w:rPr>
          <w:rFonts w:ascii="Times New Roman" w:hAnsi="Times New Roman" w:cs="Times New Roman"/>
          <w:sz w:val="24"/>
          <w:szCs w:val="24"/>
        </w:rPr>
        <w:t xml:space="preserve"> обучающимся </w:t>
      </w:r>
      <w:r w:rsidR="009C3B60" w:rsidRPr="00810FFF">
        <w:rPr>
          <w:rFonts w:ascii="Times New Roman" w:hAnsi="Times New Roman" w:cs="Times New Roman"/>
          <w:sz w:val="24"/>
          <w:szCs w:val="24"/>
        </w:rPr>
        <w:t>первоначального</w:t>
      </w:r>
      <w:r w:rsidRPr="00810FFF">
        <w:rPr>
          <w:rFonts w:ascii="Times New Roman" w:hAnsi="Times New Roman" w:cs="Times New Roman"/>
          <w:sz w:val="24"/>
          <w:szCs w:val="24"/>
        </w:rPr>
        <w:t xml:space="preserve"> и успешн</w:t>
      </w:r>
      <w:r w:rsidR="009C3B60" w:rsidRPr="00810FFF">
        <w:rPr>
          <w:rFonts w:ascii="Times New Roman" w:hAnsi="Times New Roman" w:cs="Times New Roman"/>
          <w:sz w:val="24"/>
          <w:szCs w:val="24"/>
        </w:rPr>
        <w:t>ого</w:t>
      </w:r>
      <w:r w:rsidRPr="00810FFF">
        <w:rPr>
          <w:rFonts w:ascii="Times New Roman" w:hAnsi="Times New Roman" w:cs="Times New Roman"/>
          <w:sz w:val="24"/>
          <w:szCs w:val="24"/>
        </w:rPr>
        <w:t xml:space="preserve"> опыт жизни в малом коллективе.</w:t>
      </w:r>
      <w:proofErr w:type="gramEnd"/>
      <w:r w:rsidRPr="00810FFF">
        <w:rPr>
          <w:rFonts w:ascii="Times New Roman" w:hAnsi="Times New Roman" w:cs="Times New Roman"/>
          <w:sz w:val="24"/>
          <w:szCs w:val="24"/>
        </w:rPr>
        <w:t xml:space="preserve"> В процессе школьных взаимоотношений формируются основы нравственности, кристаллизуется самооценка, самосознание, характер, мировоззрение, уровень жизненных притязаний и жизненные планы. Становление личности ребенка происходит в единстве процессов воспитания, самовоспитания и социализации.</w:t>
      </w:r>
    </w:p>
    <w:p w:rsidR="009C3B60" w:rsidRPr="00810FFF" w:rsidRDefault="00D328EB" w:rsidP="00810F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FFF">
        <w:rPr>
          <w:rFonts w:ascii="Times New Roman" w:hAnsi="Times New Roman" w:cs="Times New Roman"/>
          <w:sz w:val="24"/>
          <w:szCs w:val="24"/>
        </w:rPr>
        <w:t xml:space="preserve">Важная роль в оптимизации процессов социальной адаптации детей принадлежит школе, где происходит активное формирование личности. </w:t>
      </w:r>
    </w:p>
    <w:p w:rsidR="00D328EB" w:rsidRPr="00810FFF" w:rsidRDefault="00D328EB" w:rsidP="00810F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hAnsi="Times New Roman" w:cs="Times New Roman"/>
          <w:sz w:val="24"/>
          <w:szCs w:val="24"/>
        </w:rPr>
        <w:t xml:space="preserve">В школе ребёнок узнает на практике, что такое соревнование, успех и неудача, учится преодолевать трудности или привыкает сдаваться перед ними. В школьный период социализации ребёнка формируется самооценка, которая во многих случаях остаётся с ним на всю жизнь. </w:t>
      </w:r>
      <w:r w:rsidR="00E80A27" w:rsidRPr="00810FFF">
        <w:rPr>
          <w:rFonts w:ascii="Times New Roman" w:hAnsi="Times New Roman" w:cs="Times New Roman"/>
          <w:sz w:val="24"/>
          <w:szCs w:val="24"/>
        </w:rPr>
        <w:t>Перед школой стоит задача создания такого воспитательного пространства, которая бы объединяла</w:t>
      </w:r>
      <w:r w:rsidR="00E93754" w:rsidRPr="00810FFF">
        <w:rPr>
          <w:rFonts w:ascii="Times New Roman" w:hAnsi="Times New Roman" w:cs="Times New Roman"/>
          <w:sz w:val="24"/>
          <w:szCs w:val="24"/>
        </w:rPr>
        <w:t xml:space="preserve"> все условия формирования личности подростка.</w:t>
      </w:r>
    </w:p>
    <w:p w:rsidR="00D328EB" w:rsidRPr="00810FFF" w:rsidRDefault="00D328EB" w:rsidP="00810F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ребёнка, пронизанная многообразными видами деятельности и включенная в систему позитивных отношений с окружающей действительностью способствует</w:t>
      </w:r>
      <w:proofErr w:type="gramEnd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созданию материальных и духовных ценностей, постепенно содействуя переходу из позиции потребителя в позицию производителя материальных и духовных благ, а это стержень социализации личности, показатель развития и взросления человека. </w:t>
      </w:r>
    </w:p>
    <w:p w:rsidR="00D328EB" w:rsidRPr="00810FFF" w:rsidRDefault="00D328EB" w:rsidP="00810F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воспитания в школьном пространстве непрерывен, но следует различать потенциал урочной и внеурочной деятельности. Основой формирования гражданской позиции и социальной активности может явиться внеурочная деятельность школьников. Она имеет большее, чем урок временное пространство, большее количество субъектов – 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участников того или иного вида деятельности и несёт в себе приоритет воспитания в человеке тех или иных умений, навыков, личностных качеств. С точки зрения гражданского, духовно-нравственного воспитания, социализации личности внеурочная деятельность обладает (при определённых условиях) огромным потенциалом, так как ребёнку предоставляется выбор сфер деятельности, где можно быть успешным, где можно “</w:t>
      </w:r>
      <w:proofErr w:type="spellStart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самовоспитываться</w:t>
      </w:r>
      <w:proofErr w:type="spellEnd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в соответствие со своей шкалой ценностей. Таким образом, внеурочная деятельность – это форма творческого целенаправленного взаимодействия ученика, учителя и других субъектов воспитательного процесса по созданию условий для освоения </w:t>
      </w:r>
      <w:proofErr w:type="gramStart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социально-культурных ценностей общества через включение в общественно-полезную деятельность, неформальную организацию досуга, имеющая целью самореализацию личности во внеурочное время. Рассматривая внеурочную деятельность как основу процесса формирования гражданской позиции и социальной активности, следует заметить, что внеурочная деятельность, </w:t>
      </w:r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первую очередь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должна провозглашать и гарантировать условия осуществления этого процесса</w:t>
      </w:r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Во-вторых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внеурочная деятельность не должна быть догматической или насильственной (приказной) и формальной</w:t>
      </w:r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В-третьих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организации внеурочной деятельности необходимо максимально опираться на позитивный опыт ребёнка.</w:t>
      </w:r>
    </w:p>
    <w:p w:rsidR="00D328EB" w:rsidRDefault="00D328EB" w:rsidP="00810FF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вследствие реализации </w:t>
      </w:r>
      <w:r w:rsidR="009C3B60"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представляемой нами</w:t>
      </w:r>
      <w:r w:rsidR="00983962"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эффективность системы воспитания и социализации школьников может быть существенно повышена, а также может быть создан особый уклад школьной жизни, частью которого является внеурочная деятельность.</w:t>
      </w:r>
    </w:p>
    <w:p w:rsidR="00810FFF" w:rsidRPr="00810FFF" w:rsidRDefault="00810FFF" w:rsidP="00810F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Практики</w:t>
      </w:r>
    </w:p>
    <w:p w:rsidR="00983962" w:rsidRDefault="00983962" w:rsidP="00810F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Данная практика направленна на </w:t>
      </w:r>
      <w:r w:rsidR="009C3B60" w:rsidRPr="00810F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создание услови</w:t>
      </w:r>
      <w:r w:rsidR="00F8165E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й</w:t>
      </w:r>
      <w:r w:rsidR="009C3B60" w:rsidRPr="00810F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для становления ранней социализации обучающихся через </w:t>
      </w:r>
      <w:r w:rsidRPr="00810F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формирование системного воспитательного про</w:t>
      </w:r>
      <w:r w:rsidR="009C3B60" w:rsidRPr="00810F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странства школы</w:t>
      </w:r>
      <w:r w:rsidRPr="00810FFF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</w:t>
      </w:r>
    </w:p>
    <w:p w:rsidR="00810FFF" w:rsidRPr="00810FFF" w:rsidRDefault="00810FFF" w:rsidP="00810FF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Практики</w:t>
      </w:r>
    </w:p>
    <w:p w:rsidR="00D328EB" w:rsidRPr="00810FFF" w:rsidRDefault="00D328EB" w:rsidP="00810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0FFF">
        <w:rPr>
          <w:rFonts w:ascii="Times New Roman" w:hAnsi="Times New Roman" w:cs="Times New Roman"/>
          <w:sz w:val="24"/>
          <w:szCs w:val="24"/>
        </w:rPr>
        <w:t>Классн</w:t>
      </w:r>
      <w:r w:rsidR="009C3B60" w:rsidRPr="00810FFF">
        <w:rPr>
          <w:rFonts w:ascii="Times New Roman" w:hAnsi="Times New Roman" w:cs="Times New Roman"/>
          <w:sz w:val="24"/>
          <w:szCs w:val="24"/>
        </w:rPr>
        <w:t>о</w:t>
      </w:r>
      <w:r w:rsidRPr="00810FFF">
        <w:rPr>
          <w:rFonts w:ascii="Times New Roman" w:hAnsi="Times New Roman" w:cs="Times New Roman"/>
          <w:sz w:val="24"/>
          <w:szCs w:val="24"/>
        </w:rPr>
        <w:t>е дежурство по школе, как для педагогов</w:t>
      </w:r>
      <w:r w:rsidR="009C3B60" w:rsidRPr="00810FFF">
        <w:rPr>
          <w:rFonts w:ascii="Times New Roman" w:hAnsi="Times New Roman" w:cs="Times New Roman"/>
          <w:sz w:val="24"/>
          <w:szCs w:val="24"/>
        </w:rPr>
        <w:t>,</w:t>
      </w:r>
      <w:r w:rsidRPr="00810FFF">
        <w:rPr>
          <w:rFonts w:ascii="Times New Roman" w:hAnsi="Times New Roman" w:cs="Times New Roman"/>
          <w:sz w:val="24"/>
          <w:szCs w:val="24"/>
        </w:rPr>
        <w:t xml:space="preserve"> так и для обучающихся воспринимается как не нужная, дополнительная обязанность, наследство прошлого.</w:t>
      </w:r>
      <w:proofErr w:type="gramEnd"/>
      <w:r w:rsidRPr="00810FFF">
        <w:rPr>
          <w:rFonts w:ascii="Times New Roman" w:hAnsi="Times New Roman" w:cs="Times New Roman"/>
          <w:sz w:val="24"/>
          <w:szCs w:val="24"/>
        </w:rPr>
        <w:t xml:space="preserve"> И на самом деле понятие дежурный по школе надолго пережило пионерское</w:t>
      </w:r>
      <w:r w:rsidR="009C3B60" w:rsidRPr="00810FFF">
        <w:rPr>
          <w:rFonts w:ascii="Times New Roman" w:hAnsi="Times New Roman" w:cs="Times New Roman"/>
          <w:sz w:val="24"/>
          <w:szCs w:val="24"/>
        </w:rPr>
        <w:t xml:space="preserve"> время</w:t>
      </w:r>
      <w:r w:rsidRPr="00810FFF">
        <w:rPr>
          <w:rFonts w:ascii="Times New Roman" w:hAnsi="Times New Roman" w:cs="Times New Roman"/>
          <w:sz w:val="24"/>
          <w:szCs w:val="24"/>
        </w:rPr>
        <w:t xml:space="preserve">. А ведь дежурство было встроено в систему воспитания советского периода и было  призвано воспитывать у подрастающего поколения ответственность, чувство долга, чувство порядка, подчиненности системе. 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FF">
        <w:rPr>
          <w:rFonts w:ascii="Times New Roman" w:hAnsi="Times New Roman" w:cs="Times New Roman"/>
          <w:sz w:val="24"/>
          <w:szCs w:val="24"/>
        </w:rPr>
        <w:tab/>
        <w:t xml:space="preserve">Другое время, другие задачи, иные приоритеты и устройство миропорядка. Нет советской идеологии. Тогда зачем же этот пережиток прошлого нужен в </w:t>
      </w:r>
      <w:r w:rsidR="009C3B60" w:rsidRPr="00810FFF">
        <w:rPr>
          <w:rFonts w:ascii="Times New Roman" w:hAnsi="Times New Roman" w:cs="Times New Roman"/>
          <w:sz w:val="24"/>
          <w:szCs w:val="24"/>
        </w:rPr>
        <w:t>школе</w:t>
      </w:r>
      <w:r w:rsidRPr="00810FFF">
        <w:rPr>
          <w:rFonts w:ascii="Times New Roman" w:hAnsi="Times New Roman" w:cs="Times New Roman"/>
          <w:sz w:val="24"/>
          <w:szCs w:val="24"/>
        </w:rPr>
        <w:t xml:space="preserve">. Лишь  только для выполнения </w:t>
      </w:r>
      <w:proofErr w:type="gramStart"/>
      <w:r w:rsidRPr="00810FF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10FFF">
        <w:rPr>
          <w:rFonts w:ascii="Times New Roman" w:hAnsi="Times New Roman" w:cs="Times New Roman"/>
          <w:sz w:val="24"/>
          <w:szCs w:val="24"/>
        </w:rPr>
        <w:t xml:space="preserve"> порядком. Но для этого в школе есть вахтеры, охранники, классные руководители, камеры и тому подобное. Но мы ни как не </w:t>
      </w:r>
      <w:r w:rsidR="009C3B60" w:rsidRPr="00810FFF">
        <w:rPr>
          <w:rFonts w:ascii="Times New Roman" w:hAnsi="Times New Roman" w:cs="Times New Roman"/>
          <w:sz w:val="24"/>
          <w:szCs w:val="24"/>
        </w:rPr>
        <w:t xml:space="preserve">могли </w:t>
      </w:r>
      <w:r w:rsidRPr="00810FFF">
        <w:rPr>
          <w:rFonts w:ascii="Times New Roman" w:hAnsi="Times New Roman" w:cs="Times New Roman"/>
          <w:sz w:val="24"/>
          <w:szCs w:val="24"/>
        </w:rPr>
        <w:t xml:space="preserve">отказаться от этой формы работы с классным коллективом. Наверное, подсознательно </w:t>
      </w:r>
      <w:r w:rsidR="00C3204A" w:rsidRPr="00810FFF">
        <w:rPr>
          <w:rFonts w:ascii="Times New Roman" w:hAnsi="Times New Roman" w:cs="Times New Roman"/>
          <w:sz w:val="24"/>
          <w:szCs w:val="24"/>
        </w:rPr>
        <w:lastRenderedPageBreak/>
        <w:t>понимая</w:t>
      </w:r>
      <w:r w:rsidRPr="00810FFF">
        <w:rPr>
          <w:rFonts w:ascii="Times New Roman" w:hAnsi="Times New Roman" w:cs="Times New Roman"/>
          <w:sz w:val="24"/>
          <w:szCs w:val="24"/>
        </w:rPr>
        <w:t>, что такое классное действо хранит в себе ценное воспитательное воздействие. Только «Какое?»</w:t>
      </w:r>
      <w:r w:rsidR="00C3204A" w:rsidRPr="00810FFF">
        <w:rPr>
          <w:rFonts w:ascii="Times New Roman" w:hAnsi="Times New Roman" w:cs="Times New Roman"/>
          <w:sz w:val="24"/>
          <w:szCs w:val="24"/>
        </w:rPr>
        <w:t>,</w:t>
      </w:r>
      <w:r w:rsidRPr="00810FFF">
        <w:rPr>
          <w:rFonts w:ascii="Times New Roman" w:hAnsi="Times New Roman" w:cs="Times New Roman"/>
          <w:sz w:val="24"/>
          <w:szCs w:val="24"/>
        </w:rPr>
        <w:t xml:space="preserve"> не все осознали. </w:t>
      </w:r>
    </w:p>
    <w:p w:rsidR="00E93754" w:rsidRPr="00810FFF" w:rsidRDefault="00E93754" w:rsidP="00810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FF">
        <w:rPr>
          <w:rFonts w:ascii="Times New Roman" w:hAnsi="Times New Roman" w:cs="Times New Roman"/>
          <w:sz w:val="24"/>
          <w:szCs w:val="24"/>
        </w:rPr>
        <w:t>-Зачем классные дежурства в школе?</w:t>
      </w:r>
    </w:p>
    <w:p w:rsidR="00285378" w:rsidRPr="00810FFF" w:rsidRDefault="00E93754" w:rsidP="00810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FF">
        <w:rPr>
          <w:rFonts w:ascii="Times New Roman" w:hAnsi="Times New Roman" w:cs="Times New Roman"/>
          <w:sz w:val="24"/>
          <w:szCs w:val="24"/>
        </w:rPr>
        <w:t xml:space="preserve">-Если они нужны, </w:t>
      </w:r>
      <w:proofErr w:type="gramStart"/>
      <w:r w:rsidRPr="00810FF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810FFF">
        <w:rPr>
          <w:rFonts w:ascii="Times New Roman" w:hAnsi="Times New Roman" w:cs="Times New Roman"/>
          <w:sz w:val="24"/>
          <w:szCs w:val="24"/>
        </w:rPr>
        <w:t xml:space="preserve"> как их встроить</w:t>
      </w:r>
      <w:r w:rsidR="00285378" w:rsidRPr="00810FFF">
        <w:rPr>
          <w:rFonts w:ascii="Times New Roman" w:hAnsi="Times New Roman" w:cs="Times New Roman"/>
          <w:sz w:val="24"/>
          <w:szCs w:val="24"/>
        </w:rPr>
        <w:t xml:space="preserve"> в образовательный процесс?</w:t>
      </w:r>
    </w:p>
    <w:p w:rsidR="00285378" w:rsidRPr="00810FFF" w:rsidRDefault="00285378" w:rsidP="00810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FF">
        <w:rPr>
          <w:rFonts w:ascii="Times New Roman" w:hAnsi="Times New Roman" w:cs="Times New Roman"/>
          <w:sz w:val="24"/>
          <w:szCs w:val="24"/>
        </w:rPr>
        <w:t>-Какое место классные дежурства должны занимать в этом процессе?</w:t>
      </w:r>
    </w:p>
    <w:p w:rsidR="00D328EB" w:rsidRPr="00810FFF" w:rsidRDefault="00D328EB" w:rsidP="00810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FFF">
        <w:rPr>
          <w:rFonts w:ascii="Times New Roman" w:hAnsi="Times New Roman" w:cs="Times New Roman"/>
          <w:sz w:val="24"/>
          <w:szCs w:val="24"/>
        </w:rPr>
        <w:t>Эти вопросы педагогический коллектив школы начал задавать</w:t>
      </w:r>
      <w:r w:rsidR="00285378" w:rsidRPr="00810FFF">
        <w:rPr>
          <w:rFonts w:ascii="Times New Roman" w:hAnsi="Times New Roman" w:cs="Times New Roman"/>
          <w:sz w:val="24"/>
          <w:szCs w:val="24"/>
        </w:rPr>
        <w:t xml:space="preserve"> </w:t>
      </w:r>
      <w:r w:rsidRPr="00810FFF">
        <w:rPr>
          <w:rFonts w:ascii="Times New Roman" w:hAnsi="Times New Roman" w:cs="Times New Roman"/>
          <w:sz w:val="24"/>
          <w:szCs w:val="24"/>
        </w:rPr>
        <w:t>себе  еще 5 лет назад. В эти же годы в образовани</w:t>
      </w:r>
      <w:r w:rsidR="00C3204A" w:rsidRPr="00810FFF">
        <w:rPr>
          <w:rFonts w:ascii="Times New Roman" w:hAnsi="Times New Roman" w:cs="Times New Roman"/>
          <w:sz w:val="24"/>
          <w:szCs w:val="24"/>
        </w:rPr>
        <w:t>е</w:t>
      </w:r>
      <w:r w:rsidRPr="00810FFF">
        <w:rPr>
          <w:rFonts w:ascii="Times New Roman" w:hAnsi="Times New Roman" w:cs="Times New Roman"/>
          <w:sz w:val="24"/>
          <w:szCs w:val="24"/>
        </w:rPr>
        <w:t xml:space="preserve"> ворвались ФГОС со своими новыми треб</w:t>
      </w:r>
      <w:r w:rsidR="00C3204A" w:rsidRPr="00810FFF">
        <w:rPr>
          <w:rFonts w:ascii="Times New Roman" w:hAnsi="Times New Roman" w:cs="Times New Roman"/>
          <w:sz w:val="24"/>
          <w:szCs w:val="24"/>
        </w:rPr>
        <w:t xml:space="preserve">ованиями, подходами. </w:t>
      </w:r>
      <w:proofErr w:type="gramStart"/>
      <w:r w:rsidR="00C3204A" w:rsidRPr="00810FF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10FFF">
        <w:rPr>
          <w:rFonts w:ascii="Times New Roman" w:hAnsi="Times New Roman" w:cs="Times New Roman"/>
          <w:sz w:val="24"/>
          <w:szCs w:val="24"/>
        </w:rPr>
        <w:t xml:space="preserve"> </w:t>
      </w:r>
      <w:r w:rsidR="00C3204A" w:rsidRPr="00810FFF">
        <w:rPr>
          <w:rFonts w:ascii="Times New Roman" w:hAnsi="Times New Roman" w:cs="Times New Roman"/>
          <w:sz w:val="24"/>
          <w:szCs w:val="24"/>
        </w:rPr>
        <w:t xml:space="preserve">конечно же, </w:t>
      </w:r>
      <w:r w:rsidRPr="00810FFF">
        <w:rPr>
          <w:rFonts w:ascii="Times New Roman" w:hAnsi="Times New Roman" w:cs="Times New Roman"/>
          <w:sz w:val="24"/>
          <w:szCs w:val="24"/>
        </w:rPr>
        <w:t xml:space="preserve">классному дежурству было определено место внеурочной деятельности. Потребовалось время для того чтобы за традиционными механизмами этой воспитательной формы увидеть скрытые на тот момент возможности и ресурсы: 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328EB" w:rsidRPr="00810FFF" w:rsidTr="00CC7156">
        <w:tc>
          <w:tcPr>
            <w:tcW w:w="4785" w:type="dxa"/>
          </w:tcPr>
          <w:p w:rsidR="00D328EB" w:rsidRPr="00810FFF" w:rsidRDefault="00D328EB" w:rsidP="00810F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Механизмы </w:t>
            </w:r>
          </w:p>
        </w:tc>
        <w:tc>
          <w:tcPr>
            <w:tcW w:w="4786" w:type="dxa"/>
          </w:tcPr>
          <w:p w:rsidR="00D328EB" w:rsidRPr="00810FFF" w:rsidRDefault="00D328EB" w:rsidP="00810FF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Скрытие возможности и ресурсы </w:t>
            </w:r>
          </w:p>
        </w:tc>
      </w:tr>
      <w:tr w:rsidR="00D328EB" w:rsidRPr="00810FFF" w:rsidTr="00CC7156">
        <w:tc>
          <w:tcPr>
            <w:tcW w:w="4785" w:type="dxa"/>
          </w:tcPr>
          <w:p w:rsidR="00D328EB" w:rsidRPr="00810FFF" w:rsidRDefault="00D328EB" w:rsidP="008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 xml:space="preserve">Дежурит классный коллектив </w:t>
            </w:r>
          </w:p>
        </w:tc>
        <w:tc>
          <w:tcPr>
            <w:tcW w:w="4786" w:type="dxa"/>
          </w:tcPr>
          <w:p w:rsidR="00D328EB" w:rsidRPr="00810FFF" w:rsidRDefault="00C3204A" w:rsidP="008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Возможность объединения</w:t>
            </w:r>
            <w:r w:rsidR="00D328EB" w:rsidRPr="0081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28EB" w:rsidRPr="00810FF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328EB" w:rsidRPr="00810FFF">
              <w:rPr>
                <w:rFonts w:ascii="Times New Roman" w:hAnsi="Times New Roman" w:cs="Times New Roman"/>
                <w:sz w:val="24"/>
                <w:szCs w:val="24"/>
              </w:rPr>
              <w:t xml:space="preserve"> класса общим делом, </w:t>
            </w:r>
            <w:r w:rsidR="00285378" w:rsidRPr="00810FFF">
              <w:rPr>
                <w:rFonts w:ascii="Times New Roman" w:hAnsi="Times New Roman" w:cs="Times New Roman"/>
                <w:sz w:val="24"/>
                <w:szCs w:val="24"/>
              </w:rPr>
              <w:t xml:space="preserve"> целью,</w:t>
            </w:r>
            <w:r w:rsidR="00D328EB" w:rsidRPr="00810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378" w:rsidRPr="00810FFF">
              <w:rPr>
                <w:rFonts w:ascii="Times New Roman" w:hAnsi="Times New Roman" w:cs="Times New Roman"/>
                <w:sz w:val="24"/>
                <w:szCs w:val="24"/>
              </w:rPr>
              <w:t>задачами.</w:t>
            </w:r>
          </w:p>
        </w:tc>
      </w:tr>
      <w:tr w:rsidR="00D328EB" w:rsidRPr="00810FFF" w:rsidTr="00CC7156">
        <w:tc>
          <w:tcPr>
            <w:tcW w:w="4785" w:type="dxa"/>
          </w:tcPr>
          <w:p w:rsidR="00D328EB" w:rsidRPr="00810FFF" w:rsidRDefault="00D328EB" w:rsidP="008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Дежурная неделя имеет тему</w:t>
            </w:r>
          </w:p>
        </w:tc>
        <w:tc>
          <w:tcPr>
            <w:tcW w:w="4786" w:type="dxa"/>
          </w:tcPr>
          <w:p w:rsidR="00D328EB" w:rsidRPr="00810FFF" w:rsidRDefault="00D328EB" w:rsidP="008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Возможность проектирования для раскрытия темы.</w:t>
            </w:r>
          </w:p>
        </w:tc>
      </w:tr>
      <w:tr w:rsidR="00D328EB" w:rsidRPr="00810FFF" w:rsidTr="00CC7156">
        <w:tc>
          <w:tcPr>
            <w:tcW w:w="4785" w:type="dxa"/>
          </w:tcPr>
          <w:p w:rsidR="00D328EB" w:rsidRPr="00810FFF" w:rsidRDefault="00D328EB" w:rsidP="008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Дети класса «главные действующие лица»</w:t>
            </w:r>
          </w:p>
        </w:tc>
        <w:tc>
          <w:tcPr>
            <w:tcW w:w="4786" w:type="dxa"/>
          </w:tcPr>
          <w:p w:rsidR="00D328EB" w:rsidRPr="00810FFF" w:rsidRDefault="00D328EB" w:rsidP="008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Возможность для формирования социально – активного поведения, лидерских качеств, ответствен</w:t>
            </w:r>
            <w:r w:rsidR="00285378" w:rsidRPr="00810FFF">
              <w:rPr>
                <w:rFonts w:ascii="Times New Roman" w:hAnsi="Times New Roman" w:cs="Times New Roman"/>
                <w:sz w:val="24"/>
                <w:szCs w:val="24"/>
              </w:rPr>
              <w:t>ности за завершенность действия, раскрытие и демонстрация творческих способностей</w:t>
            </w:r>
          </w:p>
        </w:tc>
      </w:tr>
      <w:tr w:rsidR="00D328EB" w:rsidRPr="00810FFF" w:rsidTr="00CC7156">
        <w:tc>
          <w:tcPr>
            <w:tcW w:w="4785" w:type="dxa"/>
          </w:tcPr>
          <w:p w:rsidR="00D328EB" w:rsidRPr="00810FFF" w:rsidRDefault="00D328EB" w:rsidP="008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 xml:space="preserve">Дежурство длится 5 дней </w:t>
            </w:r>
          </w:p>
        </w:tc>
        <w:tc>
          <w:tcPr>
            <w:tcW w:w="4786" w:type="dxa"/>
          </w:tcPr>
          <w:p w:rsidR="00D328EB" w:rsidRPr="00810FFF" w:rsidRDefault="00D328EB" w:rsidP="008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раскрыть тему (воспитательную, насущную, </w:t>
            </w:r>
            <w:proofErr w:type="spellStart"/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кадендарн</w:t>
            </w:r>
            <w:proofErr w:type="gramStart"/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10FFF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историческую, календарно - юбилейную) различными  воспитательными формами, реализовать или запустить мини проект, КТД и т.д.</w:t>
            </w:r>
          </w:p>
        </w:tc>
      </w:tr>
      <w:tr w:rsidR="00D328EB" w:rsidRPr="00810FFF" w:rsidTr="00CC7156">
        <w:tc>
          <w:tcPr>
            <w:tcW w:w="4785" w:type="dxa"/>
          </w:tcPr>
          <w:p w:rsidR="00D328EB" w:rsidRPr="00810FFF" w:rsidRDefault="00D328EB" w:rsidP="008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В течение дня в распоряжении дежурных:</w:t>
            </w:r>
          </w:p>
          <w:p w:rsidR="00D328EB" w:rsidRPr="00810FFF" w:rsidRDefault="00D328EB" w:rsidP="008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Утро- 10-15 минут</w:t>
            </w:r>
          </w:p>
          <w:p w:rsidR="00D328EB" w:rsidRPr="00810FFF" w:rsidRDefault="00D328EB" w:rsidP="008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Две перемены по 20 мнут</w:t>
            </w:r>
          </w:p>
          <w:p w:rsidR="00D328EB" w:rsidRPr="00810FFF" w:rsidRDefault="00D328EB" w:rsidP="008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4 перемены по 10 минут</w:t>
            </w:r>
          </w:p>
          <w:p w:rsidR="00D328EB" w:rsidRPr="00810FFF" w:rsidRDefault="00D328EB" w:rsidP="008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Время после уроков – 40 минут</w:t>
            </w:r>
          </w:p>
          <w:p w:rsidR="008B0ADE" w:rsidRPr="00810FFF" w:rsidRDefault="008B0ADE" w:rsidP="008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 xml:space="preserve">В пятницу час в конце учебного дня. </w:t>
            </w:r>
          </w:p>
          <w:p w:rsidR="008B0ADE" w:rsidRPr="00810FFF" w:rsidRDefault="008B0ADE" w:rsidP="008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328EB" w:rsidRPr="00810FFF" w:rsidRDefault="00D328EB" w:rsidP="008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0FF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проведения мероприятий в различных динамичных формах: </w:t>
            </w:r>
            <w:proofErr w:type="spellStart"/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батлы</w:t>
            </w:r>
            <w:proofErr w:type="spellEnd"/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, акции, презентации, игры, викторины, маршрутные поединки</w:t>
            </w:r>
            <w:r w:rsidR="008B0ADE" w:rsidRPr="00810FFF">
              <w:rPr>
                <w:rFonts w:ascii="Times New Roman" w:hAnsi="Times New Roman" w:cs="Times New Roman"/>
                <w:sz w:val="24"/>
                <w:szCs w:val="24"/>
              </w:rPr>
              <w:t>, мини - концерты</w:t>
            </w: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  <w:proofErr w:type="gramEnd"/>
          </w:p>
          <w:p w:rsidR="008B0ADE" w:rsidRPr="00810FFF" w:rsidRDefault="008B0ADE" w:rsidP="00810F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FFF">
              <w:rPr>
                <w:rFonts w:ascii="Times New Roman" w:hAnsi="Times New Roman" w:cs="Times New Roman"/>
                <w:sz w:val="24"/>
                <w:szCs w:val="24"/>
              </w:rPr>
              <w:t>Возможность закрыть тему итоговым мероприятием: концерт, соревнование, КВН, массовое действо с привлечением родителей, общественности, социальные акции в селе (микрорайоне).</w:t>
            </w:r>
          </w:p>
        </w:tc>
      </w:tr>
    </w:tbl>
    <w:p w:rsidR="00DE2D9B" w:rsidRPr="00810FFF" w:rsidRDefault="00DE2D9B" w:rsidP="0081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hAnsi="Times New Roman" w:cs="Times New Roman"/>
          <w:b/>
          <w:sz w:val="24"/>
          <w:szCs w:val="24"/>
        </w:rPr>
        <w:lastRenderedPageBreak/>
        <w:t>Механизм реализации практики</w:t>
      </w:r>
      <w:r w:rsidR="00810FF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10FFF"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организации учебного процесса, методы и приемы</w:t>
      </w:r>
      <w:r w:rsidR="00810FFF">
        <w:rPr>
          <w:rFonts w:ascii="Times New Roman" w:hAnsi="Times New Roman" w:cs="Times New Roman"/>
          <w:b/>
          <w:sz w:val="24"/>
          <w:szCs w:val="24"/>
        </w:rPr>
        <w:t>)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FF">
        <w:rPr>
          <w:rFonts w:ascii="Times New Roman" w:hAnsi="Times New Roman" w:cs="Times New Roman"/>
          <w:sz w:val="24"/>
          <w:szCs w:val="24"/>
        </w:rPr>
        <w:t xml:space="preserve">1.В начале каждого </w:t>
      </w:r>
      <w:r w:rsidRPr="00810FFF">
        <w:rPr>
          <w:rFonts w:ascii="Times New Roman" w:hAnsi="Times New Roman" w:cs="Times New Roman"/>
          <w:b/>
          <w:sz w:val="24"/>
          <w:szCs w:val="24"/>
        </w:rPr>
        <w:t>учебного года</w:t>
      </w:r>
      <w:r w:rsidRPr="00810FFF">
        <w:rPr>
          <w:rFonts w:ascii="Times New Roman" w:hAnsi="Times New Roman" w:cs="Times New Roman"/>
          <w:sz w:val="24"/>
          <w:szCs w:val="24"/>
        </w:rPr>
        <w:t xml:space="preserve"> на совещании классных руководителей происходит планирование тематики дежурных недель в соответствии с </w:t>
      </w:r>
      <w:r w:rsidRPr="00810F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воспитания и социализации обучающихся (Образовател</w:t>
      </w:r>
      <w:r w:rsidR="008B0ADE"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программа основного общего образования МБОУ «Ашпанская ООШ»)</w:t>
      </w:r>
      <w:r w:rsidRPr="00810FFF">
        <w:rPr>
          <w:rFonts w:ascii="Times New Roman" w:hAnsi="Times New Roman" w:cs="Times New Roman"/>
          <w:sz w:val="24"/>
          <w:szCs w:val="24"/>
        </w:rPr>
        <w:t>,  Краевым календарем школьника.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FF">
        <w:rPr>
          <w:rFonts w:ascii="Times New Roman" w:hAnsi="Times New Roman" w:cs="Times New Roman"/>
          <w:sz w:val="24"/>
          <w:szCs w:val="24"/>
        </w:rPr>
        <w:t>2.Дежурство каждого класса начинается с подготовки в пятницу на классном часу, где определяются роли, зона ответственности, мероприятия и готовится открытие недели. В понедельник открытие недели происходит на традиционной дежурной</w:t>
      </w:r>
      <w:r w:rsidR="00C3204A" w:rsidRPr="00810FFF">
        <w:rPr>
          <w:rFonts w:ascii="Times New Roman" w:hAnsi="Times New Roman" w:cs="Times New Roman"/>
          <w:sz w:val="24"/>
          <w:szCs w:val="24"/>
        </w:rPr>
        <w:t xml:space="preserve"> линейке в начале учебного дня </w:t>
      </w:r>
      <w:r w:rsidRPr="00810FFF">
        <w:rPr>
          <w:rFonts w:ascii="Times New Roman" w:hAnsi="Times New Roman" w:cs="Times New Roman"/>
          <w:sz w:val="24"/>
          <w:szCs w:val="24"/>
        </w:rPr>
        <w:t xml:space="preserve">в самых различных формах: постановка,  небольшая лекция, рассказ, частушки, телерепортажи, розыгрыши, мини </w:t>
      </w:r>
      <w:proofErr w:type="gramStart"/>
      <w:r w:rsidRPr="00810FFF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810FFF">
        <w:rPr>
          <w:rFonts w:ascii="Times New Roman" w:hAnsi="Times New Roman" w:cs="Times New Roman"/>
          <w:sz w:val="24"/>
          <w:szCs w:val="24"/>
        </w:rPr>
        <w:t xml:space="preserve">икторины, шуточные зарисовки. Задача у открытия </w:t>
      </w:r>
      <w:r w:rsidR="00C3204A" w:rsidRPr="00810FFF">
        <w:rPr>
          <w:rFonts w:ascii="Times New Roman" w:hAnsi="Times New Roman" w:cs="Times New Roman"/>
          <w:sz w:val="24"/>
          <w:szCs w:val="24"/>
        </w:rPr>
        <w:t xml:space="preserve"> недели </w:t>
      </w:r>
      <w:proofErr w:type="gramStart"/>
      <w:r w:rsidR="00C3204A" w:rsidRPr="00810FFF">
        <w:rPr>
          <w:rFonts w:ascii="Times New Roman" w:hAnsi="Times New Roman" w:cs="Times New Roman"/>
          <w:sz w:val="24"/>
          <w:szCs w:val="24"/>
        </w:rPr>
        <w:t>-</w:t>
      </w:r>
      <w:r w:rsidRPr="00810FF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10FFF">
        <w:rPr>
          <w:rFonts w:ascii="Times New Roman" w:hAnsi="Times New Roman" w:cs="Times New Roman"/>
          <w:sz w:val="24"/>
          <w:szCs w:val="24"/>
        </w:rPr>
        <w:t xml:space="preserve">ривлечь к участию в </w:t>
      </w:r>
      <w:r w:rsidR="00C3204A" w:rsidRPr="00810FFF">
        <w:rPr>
          <w:rFonts w:ascii="Times New Roman" w:hAnsi="Times New Roman" w:cs="Times New Roman"/>
          <w:sz w:val="24"/>
          <w:szCs w:val="24"/>
        </w:rPr>
        <w:t>мероприятиях</w:t>
      </w:r>
      <w:r w:rsidRPr="00810FFF">
        <w:rPr>
          <w:rFonts w:ascii="Times New Roman" w:hAnsi="Times New Roman" w:cs="Times New Roman"/>
          <w:sz w:val="24"/>
          <w:szCs w:val="24"/>
        </w:rPr>
        <w:t xml:space="preserve"> всех ребят школы.</w:t>
      </w:r>
    </w:p>
    <w:p w:rsidR="00E91852" w:rsidRPr="00810FFF" w:rsidRDefault="00D328EB" w:rsidP="00810FF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FFF">
        <w:rPr>
          <w:rFonts w:ascii="Times New Roman" w:hAnsi="Times New Roman" w:cs="Times New Roman"/>
          <w:sz w:val="24"/>
          <w:szCs w:val="24"/>
        </w:rPr>
        <w:t xml:space="preserve">Далее на переменах, после уроков происходят различные по форме мероприятия, действа раскрывающие тематику недели и реализующие определенные цели. В конце недели итоговое мероприятие, </w:t>
      </w:r>
      <w:r w:rsidR="00C3204A" w:rsidRPr="00810FFF">
        <w:rPr>
          <w:rFonts w:ascii="Times New Roman" w:hAnsi="Times New Roman" w:cs="Times New Roman"/>
          <w:sz w:val="24"/>
          <w:szCs w:val="24"/>
        </w:rPr>
        <w:t>которое</w:t>
      </w:r>
      <w:r w:rsidRPr="00810FFF">
        <w:rPr>
          <w:rFonts w:ascii="Times New Roman" w:hAnsi="Times New Roman" w:cs="Times New Roman"/>
          <w:sz w:val="24"/>
          <w:szCs w:val="24"/>
        </w:rPr>
        <w:t xml:space="preserve"> </w:t>
      </w:r>
      <w:r w:rsidR="00C3204A" w:rsidRPr="00810FFF">
        <w:rPr>
          <w:rFonts w:ascii="Times New Roman" w:hAnsi="Times New Roman" w:cs="Times New Roman"/>
          <w:sz w:val="24"/>
          <w:szCs w:val="24"/>
        </w:rPr>
        <w:t>является всей</w:t>
      </w:r>
      <w:r w:rsidRPr="00810FFF">
        <w:rPr>
          <w:rFonts w:ascii="Times New Roman" w:hAnsi="Times New Roman" w:cs="Times New Roman"/>
          <w:sz w:val="24"/>
          <w:szCs w:val="24"/>
        </w:rPr>
        <w:t xml:space="preserve"> недел</w:t>
      </w:r>
      <w:r w:rsidR="00C3204A" w:rsidRPr="00810FFF">
        <w:rPr>
          <w:rFonts w:ascii="Times New Roman" w:hAnsi="Times New Roman" w:cs="Times New Roman"/>
          <w:sz w:val="24"/>
          <w:szCs w:val="24"/>
        </w:rPr>
        <w:t>и.</w:t>
      </w:r>
      <w:r w:rsidRPr="00810FFF">
        <w:rPr>
          <w:rFonts w:ascii="Times New Roman" w:hAnsi="Times New Roman" w:cs="Times New Roman"/>
          <w:sz w:val="24"/>
          <w:szCs w:val="24"/>
        </w:rPr>
        <w:t xml:space="preserve"> </w:t>
      </w:r>
      <w:r w:rsidR="00E91852" w:rsidRPr="00810FFF">
        <w:rPr>
          <w:rFonts w:ascii="Times New Roman" w:hAnsi="Times New Roman" w:cs="Times New Roman"/>
          <w:sz w:val="24"/>
          <w:szCs w:val="24"/>
        </w:rPr>
        <w:t xml:space="preserve">Кроме раскрытия тематики недели дежурные </w:t>
      </w:r>
      <w:r w:rsidR="00C3204A" w:rsidRPr="00810FFF">
        <w:rPr>
          <w:rFonts w:ascii="Times New Roman" w:hAnsi="Times New Roman" w:cs="Times New Roman"/>
          <w:sz w:val="24"/>
          <w:szCs w:val="24"/>
        </w:rPr>
        <w:t>выполняют</w:t>
      </w:r>
      <w:r w:rsidR="00E91852" w:rsidRPr="00810FFF">
        <w:rPr>
          <w:rFonts w:ascii="Times New Roman" w:hAnsi="Times New Roman" w:cs="Times New Roman"/>
          <w:sz w:val="24"/>
          <w:szCs w:val="24"/>
        </w:rPr>
        <w:t xml:space="preserve"> традиционны</w:t>
      </w:r>
      <w:r w:rsidR="00C3204A" w:rsidRPr="00810FFF">
        <w:rPr>
          <w:rFonts w:ascii="Times New Roman" w:hAnsi="Times New Roman" w:cs="Times New Roman"/>
          <w:sz w:val="24"/>
          <w:szCs w:val="24"/>
        </w:rPr>
        <w:t>е</w:t>
      </w:r>
      <w:r w:rsidR="00E91852" w:rsidRPr="00810FFF">
        <w:rPr>
          <w:rFonts w:ascii="Times New Roman" w:hAnsi="Times New Roman" w:cs="Times New Roman"/>
          <w:sz w:val="24"/>
          <w:szCs w:val="24"/>
        </w:rPr>
        <w:t xml:space="preserve"> </w:t>
      </w:r>
      <w:r w:rsidR="00C3204A" w:rsidRPr="00810FFF">
        <w:rPr>
          <w:rFonts w:ascii="Times New Roman" w:hAnsi="Times New Roman" w:cs="Times New Roman"/>
          <w:sz w:val="24"/>
          <w:szCs w:val="24"/>
        </w:rPr>
        <w:t>дела</w:t>
      </w:r>
      <w:r w:rsidR="00E91852" w:rsidRPr="00810FFF">
        <w:rPr>
          <w:rFonts w:ascii="Times New Roman" w:hAnsi="Times New Roman" w:cs="Times New Roman"/>
          <w:sz w:val="24"/>
          <w:szCs w:val="24"/>
        </w:rPr>
        <w:t>: следят за порядком на определенных постах, носят атрибуты</w:t>
      </w:r>
      <w:r w:rsidR="00E91852"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дежурного  класса, проводят влажную уборку по</w:t>
      </w:r>
      <w:r w:rsidR="00C3204A"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3 урока во всех кабинетах. В</w:t>
      </w:r>
      <w:r w:rsidR="00E91852"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среду дежурный класс проводит политинформацию (</w:t>
      </w:r>
      <w:r w:rsidR="00C3204A"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опять вариативность форм). Д</w:t>
      </w:r>
      <w:r w:rsidR="00E91852"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ежурные следят за чистотой в  кабинетах, опрятностью внешнего вида обучающихся, общени</w:t>
      </w:r>
      <w:r w:rsidR="00C3204A"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между сверстниками</w:t>
      </w:r>
      <w:r w:rsidR="00E91852"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участием каждого в динамической паузе. Все это оценивается, суммируется, учитывается в специальном переходящем журнале для </w:t>
      </w:r>
      <w:r w:rsidR="00C3204A"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</w:t>
      </w:r>
      <w:r w:rsidR="00E91852"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рейтинга  классных коллективов. Данный рейтинг играет большую роль в конкурсе «Самый классный класс» по итогам года.</w:t>
      </w:r>
    </w:p>
    <w:p w:rsidR="00D328EB" w:rsidRPr="00810FFF" w:rsidRDefault="00C3204A" w:rsidP="00810FFF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0FFF">
        <w:rPr>
          <w:rFonts w:ascii="Times New Roman" w:hAnsi="Times New Roman" w:cs="Times New Roman"/>
          <w:sz w:val="24"/>
          <w:szCs w:val="24"/>
        </w:rPr>
        <w:t xml:space="preserve">Информационное сопровождение осуществляется через сайт школы. </w:t>
      </w:r>
    </w:p>
    <w:p w:rsidR="00C3204A" w:rsidRPr="00810FFF" w:rsidRDefault="00C3204A" w:rsidP="00810FF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ни  отметить большую роль классного руководителя в таком подходе реализации воспитательного процесса. На первое место в такой работе становится проектировочные умения совместно с организаторскими умениями. В организации каждой недели от классного руководителя требуется максимум творческого подхода,  умение проектировать, умение учитывать возрастные особенности </w:t>
      </w:r>
      <w:proofErr w:type="gramStart"/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умение организовать пространство школы для достижения конечного результата. Все это мотивирует педагогов повышать свою квалификацию в рамках проектной деятельности, осваивать новые технологии. </w:t>
      </w:r>
    </w:p>
    <w:p w:rsidR="00D328EB" w:rsidRPr="00810FFF" w:rsidRDefault="00D328EB" w:rsidP="00810FF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дежурных недель в соответствии с</w:t>
      </w:r>
      <w:r w:rsidRPr="00810FFF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воспитания и социализации обучающихся </w:t>
      </w:r>
      <w:r w:rsidRPr="00810FFF">
        <w:rPr>
          <w:rFonts w:ascii="Times New Roman" w:hAnsi="Times New Roman" w:cs="Times New Roman"/>
          <w:sz w:val="24"/>
          <w:szCs w:val="24"/>
        </w:rPr>
        <w:t>(Приложение №1)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следующим направлениям:</w:t>
      </w:r>
    </w:p>
    <w:p w:rsidR="00D328EB" w:rsidRPr="00810FFF" w:rsidRDefault="00D328EB" w:rsidP="00810FFF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 «</w:t>
      </w:r>
      <w:proofErr w:type="gramStart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гражданин».</w:t>
      </w:r>
    </w:p>
    <w:p w:rsidR="00D328EB" w:rsidRPr="00810FFF" w:rsidRDefault="00D328EB" w:rsidP="00810FFF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нравственных чувств и этического сознания «Я и мой нравственный выбор».</w:t>
      </w:r>
    </w:p>
    <w:p w:rsidR="00D328EB" w:rsidRPr="00810FFF" w:rsidRDefault="00D328EB" w:rsidP="00810FFF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творческого отношения к учению, труду, жизни «Я и интеллектуальные возможности».</w:t>
      </w:r>
    </w:p>
    <w:p w:rsidR="00D328EB" w:rsidRPr="00810FFF" w:rsidRDefault="00D328EB" w:rsidP="00810FFF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ценностного отношения к здоровью и здоровому образу жизни «Я и здоровье».</w:t>
      </w:r>
    </w:p>
    <w:p w:rsidR="00D328EB" w:rsidRPr="00810FFF" w:rsidRDefault="00D328EB" w:rsidP="00810FFF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ценностного отношения к природе, окружающей среде «Я и природа».</w:t>
      </w:r>
    </w:p>
    <w:p w:rsidR="00D328EB" w:rsidRPr="00810FFF" w:rsidRDefault="00D328EB" w:rsidP="00810FFF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представлений об эстетических идеалах и ценностях «Я и культура».</w:t>
      </w:r>
    </w:p>
    <w:p w:rsidR="00D328EB" w:rsidRPr="00810FFF" w:rsidRDefault="00D328EB" w:rsidP="00810FFF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творческого отношения к учению, труду, жизни, развитие и упрочение связей семьи и школы  как основы социальной адаптации «Я и социум».</w:t>
      </w:r>
    </w:p>
    <w:p w:rsidR="00D328EB" w:rsidRPr="00810FFF" w:rsidRDefault="00D328EB" w:rsidP="00810FFF">
      <w:pPr>
        <w:widowControl w:val="0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к приобретению профессии «Я  и профессия».</w:t>
      </w:r>
    </w:p>
    <w:p w:rsidR="00D328EB" w:rsidRPr="00810FFF" w:rsidRDefault="00C3204A" w:rsidP="00810FF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направления есть свои</w:t>
      </w:r>
      <w:r w:rsidR="00D328EB"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ценности, пути реализации, запланированные результаты. Так дежурная неделя становится 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</w:t>
      </w:r>
      <w:r w:rsidR="00D328EB"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механизмо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328EB"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воспитания и социализации обучающихся.</w:t>
      </w:r>
    </w:p>
    <w:p w:rsidR="00D328EB" w:rsidRPr="00810FFF" w:rsidRDefault="002C347A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Такой подход в организации воспитания и социализации </w:t>
      </w:r>
      <w:proofErr w:type="gramStart"/>
      <w:r w:rsidRPr="0081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D328EB" w:rsidRPr="0081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опирается на</w:t>
      </w:r>
      <w:r w:rsidRPr="0081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</w:t>
      </w:r>
      <w:r w:rsidR="00D328EB" w:rsidRPr="0081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принципы</w:t>
      </w:r>
      <w:r w:rsidRPr="0081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D328EB" w:rsidRPr="00810F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следования нравственному примеру.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Следование примеру — ведущий метод воспитания. Содержание учебного процесса, </w:t>
      </w:r>
      <w:proofErr w:type="spellStart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внешкольной деятельности должно быть наполнено примерами нравственного поведения. 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диалогического общения со значимыми другими.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формировании ценностей большую роль играет диалогическое общение подростка со сверстниками, родителями, учителем и другими значимыми взрослыми.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значимым другим.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идентификации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Идентификация — устойчивое отождествление себя </w:t>
      </w:r>
      <w:proofErr w:type="gramStart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значимым</w:t>
      </w:r>
      <w:proofErr w:type="gramEnd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другим, стремление быть похожим на него. Идентификация в сочетании со следованием нравственному примеру укрепляет совесть, мораль, социальную ответственность — готовность личности поступать в соответствии с моралью и требовать этого от других.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полисубъектности</w:t>
      </w:r>
      <w:proofErr w:type="spellEnd"/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воспитания и социализации.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организация воспитания и социализации современных подростков возможна при условии согласования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 и методы воспитания и социализации обучающихся в учебной, </w:t>
      </w:r>
      <w:proofErr w:type="spellStart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внешкольной</w:t>
      </w:r>
      <w:proofErr w:type="gramEnd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общественно значимой деятельности. 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совместного решения личностно и общественно значимых проблем.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Воспитание — это оказываемая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проблем.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системно-</w:t>
      </w:r>
      <w:proofErr w:type="spellStart"/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деятельностной</w:t>
      </w:r>
      <w:proofErr w:type="spellEnd"/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организации воспитания.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  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Используя данную систему реализации </w:t>
      </w:r>
      <w:proofErr w:type="gramStart"/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</w:t>
      </w:r>
      <w:proofErr w:type="gramEnd"/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B0ADE"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школа </w:t>
      </w:r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опирается на следующие этапы организации социализации обучающихся: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социального воспитания обучающихся осуществляется в последовательности следующих этапов.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Организационно-административный этап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(ведущий субъект — администрация школы) включает: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создание среды школы, поддерживающей созидательный социальный опыт </w:t>
      </w:r>
      <w:proofErr w:type="gramStart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формирующей конструктивные ожидания и позитивные образцы поведения;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Организационно-педагогический этап</w:t>
      </w: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(ведущий субъект — педагогический коллектив школы) включает: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обеспечение целенаправленности, системности и непрерывности процесса социализации </w:t>
      </w:r>
      <w:proofErr w:type="gramStart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создание в процессе взаимодействия с </w:t>
      </w:r>
      <w:proofErr w:type="gramStart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создание условий для социальной деятельности обучающихся в процессе обучения и воспитания;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Этап социализации </w:t>
      </w:r>
      <w:proofErr w:type="gramStart"/>
      <w:r w:rsidRPr="00810F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включает: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достижение уровня физического, социального и духовного развития, адекватного своему возрасту;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осознание мотивов своей социальной деятельности;</w:t>
      </w:r>
    </w:p>
    <w:p w:rsidR="00D328EB" w:rsidRPr="00810FFF" w:rsidRDefault="00D328EB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качеств.</w:t>
      </w:r>
    </w:p>
    <w:p w:rsidR="002C347A" w:rsidRPr="00810FFF" w:rsidRDefault="002C347A" w:rsidP="0081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 контроля реализации практики</w:t>
      </w:r>
      <w:r w:rsidR="0081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810FFF"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контроля и оценки образовательного результата</w:t>
      </w:r>
      <w:r w:rsidR="0081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E7683" w:rsidRPr="00810FFF" w:rsidRDefault="005E7683" w:rsidP="00810F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</w:t>
      </w:r>
      <w:proofErr w:type="gramStart"/>
      <w:r w:rsidRPr="0081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</w:t>
      </w:r>
      <w:r w:rsidR="0081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81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хся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8"/>
        <w:gridCol w:w="2835"/>
        <w:gridCol w:w="2801"/>
      </w:tblGrid>
      <w:tr w:rsidR="005E7683" w:rsidRPr="00810FFF" w:rsidTr="00810FFF">
        <w:tc>
          <w:tcPr>
            <w:tcW w:w="3828" w:type="dxa"/>
          </w:tcPr>
          <w:p w:rsidR="005E7683" w:rsidRPr="00810FFF" w:rsidRDefault="005E7683" w:rsidP="00810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2835" w:type="dxa"/>
          </w:tcPr>
          <w:p w:rsidR="005E7683" w:rsidRPr="00810FFF" w:rsidRDefault="005E7683" w:rsidP="00810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2801" w:type="dxa"/>
          </w:tcPr>
          <w:p w:rsidR="005E7683" w:rsidRPr="00810FFF" w:rsidRDefault="005E7683" w:rsidP="00810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E7683" w:rsidRPr="00810FFF" w:rsidTr="00810FFF">
        <w:tc>
          <w:tcPr>
            <w:tcW w:w="3828" w:type="dxa"/>
          </w:tcPr>
          <w:p w:rsidR="005E7683" w:rsidRPr="00810FFF" w:rsidRDefault="005E7683" w:rsidP="00810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проведенной недели классным коллективом</w:t>
            </w:r>
          </w:p>
        </w:tc>
        <w:tc>
          <w:tcPr>
            <w:tcW w:w="2835" w:type="dxa"/>
          </w:tcPr>
          <w:p w:rsidR="005E7683" w:rsidRPr="00810FFF" w:rsidRDefault="005E7683" w:rsidP="00810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цель недели</w:t>
            </w:r>
          </w:p>
        </w:tc>
        <w:tc>
          <w:tcPr>
            <w:tcW w:w="2801" w:type="dxa"/>
          </w:tcPr>
          <w:p w:rsidR="005E7683" w:rsidRPr="00810FFF" w:rsidRDefault="005E7683" w:rsidP="00544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ыделение алгоритма успешных действий</w:t>
            </w:r>
            <w:r w:rsidRPr="008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поиск оснований не получившегося. Подготовиться к оценк</w:t>
            </w:r>
            <w:r w:rsidR="005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сверстников других коллективов.</w:t>
            </w:r>
          </w:p>
        </w:tc>
      </w:tr>
      <w:tr w:rsidR="005E7683" w:rsidRPr="00810FFF" w:rsidTr="00810FFF">
        <w:tc>
          <w:tcPr>
            <w:tcW w:w="3828" w:type="dxa"/>
          </w:tcPr>
          <w:p w:rsidR="005E7683" w:rsidRPr="00810FFF" w:rsidRDefault="005E7683" w:rsidP="00810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оценивание дежурства активом учащихся школы</w:t>
            </w:r>
          </w:p>
        </w:tc>
        <w:tc>
          <w:tcPr>
            <w:tcW w:w="2835" w:type="dxa"/>
          </w:tcPr>
          <w:p w:rsidR="005E7683" w:rsidRPr="00810FFF" w:rsidRDefault="005E7683" w:rsidP="00810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«Дежурной недели»</w:t>
            </w:r>
          </w:p>
        </w:tc>
        <w:tc>
          <w:tcPr>
            <w:tcW w:w="2801" w:type="dxa"/>
          </w:tcPr>
          <w:p w:rsidR="005E7683" w:rsidRPr="00810FFF" w:rsidRDefault="005E7683" w:rsidP="00810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давать оценку происходящего, уме</w:t>
            </w:r>
            <w:r w:rsidR="00544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обосновывать свои суждения</w:t>
            </w:r>
          </w:p>
        </w:tc>
      </w:tr>
      <w:tr w:rsidR="005E7683" w:rsidRPr="00810FFF" w:rsidTr="00810FFF">
        <w:tc>
          <w:tcPr>
            <w:tcW w:w="3828" w:type="dxa"/>
          </w:tcPr>
          <w:p w:rsidR="005E7683" w:rsidRPr="00810FFF" w:rsidRDefault="005E7683" w:rsidP="00810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Рейтингование</w:t>
            </w:r>
            <w:proofErr w:type="spellEnd"/>
            <w:r w:rsidRPr="008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классных коллективов</w:t>
            </w:r>
          </w:p>
        </w:tc>
        <w:tc>
          <w:tcPr>
            <w:tcW w:w="2835" w:type="dxa"/>
          </w:tcPr>
          <w:p w:rsidR="005E7683" w:rsidRPr="00810FFF" w:rsidRDefault="005E7683" w:rsidP="00810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конкурсе «Самый классный класс»</w:t>
            </w:r>
          </w:p>
        </w:tc>
        <w:tc>
          <w:tcPr>
            <w:tcW w:w="2801" w:type="dxa"/>
          </w:tcPr>
          <w:p w:rsidR="005E7683" w:rsidRPr="00810FFF" w:rsidRDefault="005E7683" w:rsidP="00810F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позиционирования себя в обществе</w:t>
            </w:r>
          </w:p>
        </w:tc>
      </w:tr>
    </w:tbl>
    <w:p w:rsidR="002C347A" w:rsidRPr="00810FFF" w:rsidRDefault="002C347A" w:rsidP="00810F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496F" w:rsidRPr="00810FFF" w:rsidRDefault="005E7683" w:rsidP="00810FF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Уровень педагогического коллектива</w:t>
      </w:r>
    </w:p>
    <w:tbl>
      <w:tblPr>
        <w:tblW w:w="0" w:type="auto"/>
        <w:tblInd w:w="-3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3687"/>
        <w:gridCol w:w="2976"/>
        <w:gridCol w:w="2977"/>
      </w:tblGrid>
      <w:tr w:rsidR="00544C84" w:rsidRPr="005E7683" w:rsidTr="00544C84">
        <w:trPr>
          <w:cantSplit/>
        </w:trPr>
        <w:tc>
          <w:tcPr>
            <w:tcW w:w="3687" w:type="dxa"/>
            <w:shd w:val="clear" w:color="auto" w:fill="FFFFFF"/>
            <w:tcMar>
              <w:left w:w="93" w:type="dxa"/>
            </w:tcMar>
          </w:tcPr>
          <w:p w:rsidR="00544C84" w:rsidRPr="005E7683" w:rsidRDefault="00544C84" w:rsidP="00810FF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810FFF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Критерии эффективности</w:t>
            </w:r>
          </w:p>
        </w:tc>
        <w:tc>
          <w:tcPr>
            <w:tcW w:w="2976" w:type="dxa"/>
            <w:shd w:val="clear" w:color="auto" w:fill="FFFFFF"/>
            <w:tcMar>
              <w:left w:w="93" w:type="dxa"/>
            </w:tcMar>
          </w:tcPr>
          <w:p w:rsidR="00544C84" w:rsidRPr="005E7683" w:rsidRDefault="00544C84" w:rsidP="00810FF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Показатели результативности (эффективности) воспитательной  деятельности</w:t>
            </w:r>
          </w:p>
        </w:tc>
        <w:tc>
          <w:tcPr>
            <w:tcW w:w="2977" w:type="dxa"/>
            <w:shd w:val="clear" w:color="auto" w:fill="FFFFFF"/>
            <w:tcMar>
              <w:left w:w="93" w:type="dxa"/>
            </w:tcMar>
          </w:tcPr>
          <w:p w:rsidR="00544C84" w:rsidRPr="005E7683" w:rsidRDefault="00544C84" w:rsidP="00810FFF">
            <w:pPr>
              <w:tabs>
                <w:tab w:val="left" w:pos="72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Критерии оценки результатов мониторинга</w:t>
            </w:r>
          </w:p>
        </w:tc>
      </w:tr>
      <w:tr w:rsidR="00544C84" w:rsidRPr="005E7683" w:rsidTr="00544C84">
        <w:trPr>
          <w:cantSplit/>
          <w:trHeight w:val="854"/>
        </w:trPr>
        <w:tc>
          <w:tcPr>
            <w:tcW w:w="3687" w:type="dxa"/>
            <w:vMerge w:val="restart"/>
            <w:shd w:val="clear" w:color="auto" w:fill="FFFFFF"/>
            <w:tcMar>
              <w:left w:w="93" w:type="dxa"/>
            </w:tcMar>
          </w:tcPr>
          <w:p w:rsidR="00544C84" w:rsidRPr="00810FFF" w:rsidRDefault="00544C84" w:rsidP="00544C84">
            <w:pPr>
              <w:tabs>
                <w:tab w:val="left" w:pos="678"/>
              </w:tabs>
              <w:spacing w:after="0" w:line="240" w:lineRule="auto"/>
              <w:ind w:hanging="9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pacing w:val="-11"/>
                <w:sz w:val="24"/>
                <w:szCs w:val="24"/>
                <w:lang w:eastAsia="ru-RU"/>
              </w:rPr>
              <w:t>1</w:t>
            </w:r>
            <w:r w:rsidRPr="00810FFF">
              <w:rPr>
                <w:rFonts w:ascii="Times New Roman" w:eastAsia="Calibri" w:hAnsi="Times New Roman" w:cs="Times New Roman"/>
                <w:sz w:val="24"/>
                <w:szCs w:val="24"/>
              </w:rPr>
              <w:t>. </w:t>
            </w:r>
            <w:proofErr w:type="gramStart"/>
            <w:r w:rsidRPr="00810F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Динамика</w:t>
            </w:r>
            <w:r w:rsidRPr="00810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развития культуры обучающихся школы (личностной, социальной, экологической, трудовой, </w:t>
            </w:r>
            <w:proofErr w:type="spellStart"/>
            <w:r w:rsidRPr="00810FF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810FF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44C84" w:rsidRPr="005E7683" w:rsidRDefault="00544C84" w:rsidP="00544C84">
            <w:pPr>
              <w:tabs>
                <w:tab w:val="left" w:pos="6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83"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5E7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Динамика</w:t>
            </w:r>
            <w:r w:rsidRPr="005E7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социальной, психолого-педагогической и нравственной атмосферы в школе.</w:t>
            </w:r>
          </w:p>
          <w:p w:rsidR="00544C84" w:rsidRPr="005E7683" w:rsidRDefault="00544C84" w:rsidP="00544C84">
            <w:pPr>
              <w:tabs>
                <w:tab w:val="left" w:pos="68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683">
              <w:rPr>
                <w:rFonts w:ascii="Times New Roman" w:eastAsia="Calibri" w:hAnsi="Times New Roman" w:cs="Times New Roman"/>
                <w:sz w:val="24"/>
                <w:szCs w:val="24"/>
              </w:rPr>
              <w:t>3. </w:t>
            </w:r>
            <w:r w:rsidRPr="005E76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Динамика</w:t>
            </w:r>
            <w:r w:rsidRPr="005E7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детско-родительских отношений, степени </w:t>
            </w:r>
            <w:proofErr w:type="spellStart"/>
            <w:r w:rsidRPr="005E7683">
              <w:rPr>
                <w:rFonts w:ascii="Times New Roman" w:eastAsia="Calibri" w:hAnsi="Times New Roman" w:cs="Times New Roman"/>
                <w:sz w:val="24"/>
                <w:szCs w:val="24"/>
              </w:rPr>
              <w:t>включённости</w:t>
            </w:r>
            <w:proofErr w:type="spellEnd"/>
            <w:r w:rsidRPr="005E7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родителей (законных представителей) в образовательный и воспитательный процесс школы.</w:t>
            </w:r>
          </w:p>
        </w:tc>
        <w:tc>
          <w:tcPr>
            <w:tcW w:w="2976" w:type="dxa"/>
            <w:tcBorders>
              <w:bottom w:val="dashed" w:sz="4" w:space="0" w:color="00000A"/>
            </w:tcBorders>
            <w:shd w:val="clear" w:color="auto" w:fill="FFFFFF"/>
            <w:tcMar>
              <w:left w:w="93" w:type="dxa"/>
            </w:tcMar>
          </w:tcPr>
          <w:p w:rsidR="00544C84" w:rsidRPr="00810FFF" w:rsidRDefault="00544C84" w:rsidP="00810FF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4C84" w:rsidRPr="005E7683" w:rsidRDefault="00544C84" w:rsidP="00810FF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нравственной воспитанности</w:t>
            </w:r>
          </w:p>
          <w:p w:rsidR="00544C84" w:rsidRPr="005E7683" w:rsidRDefault="00544C84" w:rsidP="00810FF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  <w:p w:rsidR="00544C84" w:rsidRPr="005E7683" w:rsidRDefault="00544C84" w:rsidP="00810FF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shd w:val="clear" w:color="auto" w:fill="FFFFFF"/>
            <w:tcMar>
              <w:left w:w="93" w:type="dxa"/>
            </w:tcMar>
          </w:tcPr>
          <w:p w:rsidR="00544C84" w:rsidRPr="005E7683" w:rsidRDefault="00544C84" w:rsidP="00810FFF">
            <w:pPr>
              <w:tabs>
                <w:tab w:val="left" w:pos="72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Динамика развития личности ребенка.</w:t>
            </w:r>
          </w:p>
        </w:tc>
      </w:tr>
      <w:tr w:rsidR="00544C84" w:rsidRPr="005E7683" w:rsidTr="00544C84">
        <w:trPr>
          <w:cantSplit/>
          <w:trHeight w:val="348"/>
        </w:trPr>
        <w:tc>
          <w:tcPr>
            <w:tcW w:w="3687" w:type="dxa"/>
            <w:vMerge/>
            <w:shd w:val="clear" w:color="auto" w:fill="FFFFFF"/>
            <w:tcMar>
              <w:left w:w="93" w:type="dxa"/>
            </w:tcMar>
          </w:tcPr>
          <w:p w:rsidR="00544C84" w:rsidRPr="005E7683" w:rsidRDefault="00544C84" w:rsidP="00810FFF">
            <w:pPr>
              <w:shd w:val="clear" w:color="auto" w:fill="FFFFFF"/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color w:val="00000A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dashed" w:sz="4" w:space="0" w:color="00000A"/>
              <w:bottom w:val="dashed" w:sz="4" w:space="0" w:color="00000A"/>
            </w:tcBorders>
            <w:shd w:val="clear" w:color="auto" w:fill="FFFFFF"/>
            <w:tcMar>
              <w:left w:w="93" w:type="dxa"/>
            </w:tcMar>
          </w:tcPr>
          <w:p w:rsidR="00544C84" w:rsidRPr="005E7683" w:rsidRDefault="00544C84" w:rsidP="00810FF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воспитанности  </w:t>
            </w:r>
          </w:p>
        </w:tc>
        <w:tc>
          <w:tcPr>
            <w:tcW w:w="2977" w:type="dxa"/>
            <w:vMerge/>
            <w:shd w:val="clear" w:color="auto" w:fill="FFFFFF"/>
            <w:tcMar>
              <w:left w:w="93" w:type="dxa"/>
            </w:tcMar>
          </w:tcPr>
          <w:p w:rsidR="00544C84" w:rsidRPr="005E7683" w:rsidRDefault="00544C84" w:rsidP="00810FFF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  <w:tr w:rsidR="00544C84" w:rsidRPr="005E7683" w:rsidTr="00544C84">
        <w:trPr>
          <w:cantSplit/>
          <w:trHeight w:val="804"/>
        </w:trPr>
        <w:tc>
          <w:tcPr>
            <w:tcW w:w="3687" w:type="dxa"/>
            <w:vMerge/>
            <w:shd w:val="clear" w:color="auto" w:fill="FFFFFF"/>
            <w:tcMar>
              <w:left w:w="93" w:type="dxa"/>
            </w:tcMar>
          </w:tcPr>
          <w:p w:rsidR="00544C84" w:rsidRPr="005E7683" w:rsidRDefault="00544C84" w:rsidP="00810FFF">
            <w:pPr>
              <w:shd w:val="clear" w:color="auto" w:fill="FFFFFF"/>
              <w:suppressAutoHyphens/>
              <w:spacing w:after="0" w:line="240" w:lineRule="auto"/>
              <w:ind w:firstLine="22"/>
              <w:rPr>
                <w:rFonts w:ascii="Times New Roman" w:eastAsia="Times New Roman" w:hAnsi="Times New Roman" w:cs="Times New Roman"/>
                <w:bCs/>
                <w:color w:val="00000A"/>
                <w:spacing w:val="-1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dashed" w:sz="4" w:space="0" w:color="00000A"/>
            </w:tcBorders>
            <w:shd w:val="clear" w:color="auto" w:fill="FFFFFF"/>
            <w:tcMar>
              <w:left w:w="93" w:type="dxa"/>
            </w:tcMar>
          </w:tcPr>
          <w:p w:rsidR="00544C84" w:rsidRPr="00810FFF" w:rsidRDefault="00544C84" w:rsidP="00810FF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склонности</w:t>
            </w:r>
          </w:p>
          <w:p w:rsidR="00544C84" w:rsidRPr="00810FFF" w:rsidRDefault="00544C84" w:rsidP="00810FF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Уровень развития детского коллектива</w:t>
            </w:r>
          </w:p>
          <w:p w:rsidR="00544C84" w:rsidRPr="005E7683" w:rsidRDefault="00544C84" w:rsidP="00810FF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Уровень межличностных отношений</w:t>
            </w:r>
          </w:p>
        </w:tc>
        <w:tc>
          <w:tcPr>
            <w:tcW w:w="2977" w:type="dxa"/>
            <w:vMerge/>
            <w:shd w:val="clear" w:color="auto" w:fill="FFFFFF"/>
            <w:tcMar>
              <w:left w:w="93" w:type="dxa"/>
            </w:tcMar>
          </w:tcPr>
          <w:p w:rsidR="00544C84" w:rsidRPr="005E7683" w:rsidRDefault="00544C84" w:rsidP="00810FFF">
            <w:pPr>
              <w:tabs>
                <w:tab w:val="left" w:pos="720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</w:p>
        </w:tc>
      </w:tr>
    </w:tbl>
    <w:p w:rsidR="005E7683" w:rsidRPr="00544C84" w:rsidRDefault="005E7683" w:rsidP="00810F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уровень</w:t>
      </w:r>
    </w:p>
    <w:tbl>
      <w:tblPr>
        <w:tblW w:w="0" w:type="auto"/>
        <w:tblInd w:w="-3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2555"/>
        <w:gridCol w:w="2374"/>
        <w:gridCol w:w="2729"/>
        <w:gridCol w:w="2374"/>
      </w:tblGrid>
      <w:tr w:rsidR="005E7683" w:rsidRPr="005E7683" w:rsidTr="005E7683">
        <w:trPr>
          <w:cantSplit/>
        </w:trPr>
        <w:tc>
          <w:tcPr>
            <w:tcW w:w="2555" w:type="dxa"/>
            <w:shd w:val="clear" w:color="auto" w:fill="FFFFFF"/>
            <w:tcMar>
              <w:left w:w="93" w:type="dxa"/>
            </w:tcMar>
          </w:tcPr>
          <w:p w:rsidR="005E7683" w:rsidRPr="005E7683" w:rsidRDefault="005E7683" w:rsidP="00810FF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Предмет мониторинга</w:t>
            </w:r>
          </w:p>
        </w:tc>
        <w:tc>
          <w:tcPr>
            <w:tcW w:w="2374" w:type="dxa"/>
            <w:shd w:val="clear" w:color="auto" w:fill="FFFFFF"/>
            <w:tcMar>
              <w:left w:w="93" w:type="dxa"/>
            </w:tcMar>
          </w:tcPr>
          <w:p w:rsidR="005E7683" w:rsidRPr="005E7683" w:rsidRDefault="005E7683" w:rsidP="00810FF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Показатели результативности (эффективности) воспитательной  деятельности</w:t>
            </w:r>
          </w:p>
        </w:tc>
        <w:tc>
          <w:tcPr>
            <w:tcW w:w="2729" w:type="dxa"/>
            <w:shd w:val="clear" w:color="auto" w:fill="FFFFFF"/>
            <w:tcMar>
              <w:left w:w="93" w:type="dxa"/>
            </w:tcMar>
          </w:tcPr>
          <w:p w:rsidR="005E7683" w:rsidRPr="005E7683" w:rsidRDefault="005E7683" w:rsidP="00810FF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Методы педагогической диагностики</w:t>
            </w:r>
          </w:p>
        </w:tc>
        <w:tc>
          <w:tcPr>
            <w:tcW w:w="2374" w:type="dxa"/>
            <w:shd w:val="clear" w:color="auto" w:fill="FFFFFF"/>
            <w:tcMar>
              <w:left w:w="93" w:type="dxa"/>
            </w:tcMar>
          </w:tcPr>
          <w:p w:rsidR="005E7683" w:rsidRPr="005E7683" w:rsidRDefault="005E7683" w:rsidP="00810FFF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ru-RU"/>
              </w:rPr>
              <w:t>Критерии оценки результатов мониторинга</w:t>
            </w:r>
          </w:p>
        </w:tc>
      </w:tr>
      <w:tr w:rsidR="005E7683" w:rsidRPr="005E7683" w:rsidTr="005E7683">
        <w:trPr>
          <w:cantSplit/>
        </w:trPr>
        <w:tc>
          <w:tcPr>
            <w:tcW w:w="2555" w:type="dxa"/>
            <w:shd w:val="clear" w:color="auto" w:fill="FFFFFF"/>
            <w:tcMar>
              <w:left w:w="93" w:type="dxa"/>
            </w:tcMar>
          </w:tcPr>
          <w:p w:rsidR="005E7683" w:rsidRPr="005E7683" w:rsidRDefault="005E7683" w:rsidP="00810FFF">
            <w:pPr>
              <w:shd w:val="clear" w:color="auto" w:fill="FFFFFF"/>
              <w:suppressAutoHyphens/>
              <w:spacing w:after="0" w:line="240" w:lineRule="auto"/>
              <w:ind w:firstLine="79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810FFF">
              <w:rPr>
                <w:rFonts w:ascii="Times New Roman" w:eastAsia="Times New Roman" w:hAnsi="Times New Roman" w:cs="Times New Roman"/>
                <w:bCs/>
                <w:color w:val="00000A"/>
                <w:spacing w:val="-8"/>
                <w:sz w:val="24"/>
                <w:szCs w:val="24"/>
                <w:lang w:eastAsia="ru-RU"/>
              </w:rPr>
              <w:t>1</w:t>
            </w:r>
            <w:r w:rsidRPr="005E7683">
              <w:rPr>
                <w:rFonts w:ascii="Times New Roman" w:eastAsia="Times New Roman" w:hAnsi="Times New Roman" w:cs="Times New Roman"/>
                <w:bCs/>
                <w:color w:val="00000A"/>
                <w:spacing w:val="-8"/>
                <w:sz w:val="24"/>
                <w:szCs w:val="24"/>
                <w:lang w:eastAsia="ru-RU"/>
              </w:rPr>
              <w:t xml:space="preserve">. Профессиональная позиция педагога как условие развития личности </w:t>
            </w:r>
            <w:r w:rsidRPr="005E768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школьника.</w:t>
            </w:r>
          </w:p>
        </w:tc>
        <w:tc>
          <w:tcPr>
            <w:tcW w:w="2374" w:type="dxa"/>
            <w:shd w:val="clear" w:color="auto" w:fill="FFFFFF"/>
            <w:tcMar>
              <w:left w:w="93" w:type="dxa"/>
            </w:tcMar>
          </w:tcPr>
          <w:p w:rsidR="005E7683" w:rsidRDefault="005E7683" w:rsidP="00810FF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Ориентиры</w:t>
            </w:r>
            <w:r w:rsidRPr="005E768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педагогического коллектива в сфере воспитания.</w:t>
            </w:r>
          </w:p>
          <w:p w:rsidR="00F8165E" w:rsidRPr="005E7683" w:rsidRDefault="00F8165E" w:rsidP="00F8165E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Компетентности педагога</w:t>
            </w:r>
          </w:p>
        </w:tc>
        <w:tc>
          <w:tcPr>
            <w:tcW w:w="2729" w:type="dxa"/>
            <w:shd w:val="clear" w:color="auto" w:fill="FFFFFF"/>
            <w:tcMar>
              <w:left w:w="93" w:type="dxa"/>
            </w:tcMar>
          </w:tcPr>
          <w:p w:rsidR="005E7683" w:rsidRPr="005E7683" w:rsidRDefault="005E7683" w:rsidP="00810FF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Методика изучения профессиональных ориентиров педагогического коллектива в сфере воспитания.</w:t>
            </w:r>
          </w:p>
        </w:tc>
        <w:tc>
          <w:tcPr>
            <w:tcW w:w="2374" w:type="dxa"/>
            <w:shd w:val="clear" w:color="auto" w:fill="FFFFFF"/>
            <w:tcMar>
              <w:left w:w="93" w:type="dxa"/>
            </w:tcMar>
          </w:tcPr>
          <w:p w:rsidR="005E7683" w:rsidRPr="005E7683" w:rsidRDefault="005E7683" w:rsidP="00810FF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Базовые ценности педагога</w:t>
            </w:r>
          </w:p>
          <w:p w:rsidR="005E7683" w:rsidRDefault="005E7683" w:rsidP="00810FF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Направленность педагогов на гуманитарное или авторитарное воспитание</w:t>
            </w:r>
          </w:p>
          <w:p w:rsidR="00F8165E" w:rsidRPr="005E7683" w:rsidRDefault="00F8165E" w:rsidP="00810FF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1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роектировочные умения совместно с </w:t>
            </w:r>
            <w:proofErr w:type="gramStart"/>
            <w:r w:rsidRPr="00810F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организаторскими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E7683" w:rsidRPr="005E7683" w:rsidTr="005E7683">
        <w:trPr>
          <w:cantSplit/>
        </w:trPr>
        <w:tc>
          <w:tcPr>
            <w:tcW w:w="2555" w:type="dxa"/>
            <w:shd w:val="clear" w:color="auto" w:fill="FFFFFF"/>
            <w:tcMar>
              <w:left w:w="93" w:type="dxa"/>
            </w:tcMar>
          </w:tcPr>
          <w:p w:rsidR="005E7683" w:rsidRPr="005E7683" w:rsidRDefault="00F8165E" w:rsidP="00810F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pacing w:val="-5"/>
                <w:sz w:val="24"/>
                <w:szCs w:val="24"/>
                <w:lang w:eastAsia="ru-RU"/>
              </w:rPr>
              <w:t>2</w:t>
            </w:r>
            <w:r w:rsidR="005E7683" w:rsidRPr="005E7683">
              <w:rPr>
                <w:rFonts w:ascii="Times New Roman" w:eastAsia="Times New Roman" w:hAnsi="Times New Roman" w:cs="Times New Roman"/>
                <w:bCs/>
                <w:color w:val="00000A"/>
                <w:spacing w:val="-5"/>
                <w:sz w:val="24"/>
                <w:szCs w:val="24"/>
                <w:lang w:eastAsia="ru-RU"/>
              </w:rPr>
              <w:t xml:space="preserve">.Укомплектованность </w:t>
            </w:r>
            <w:r w:rsidR="005E7683" w:rsidRPr="005E7683">
              <w:rPr>
                <w:rFonts w:ascii="Times New Roman" w:eastAsia="Times New Roman" w:hAnsi="Times New Roman" w:cs="Times New Roman"/>
                <w:bCs/>
                <w:color w:val="00000A"/>
                <w:spacing w:val="-11"/>
                <w:sz w:val="24"/>
                <w:szCs w:val="24"/>
                <w:lang w:eastAsia="ru-RU"/>
              </w:rPr>
              <w:t>школы квалифицирован</w:t>
            </w:r>
            <w:r w:rsidR="005E7683" w:rsidRPr="005E7683">
              <w:rPr>
                <w:rFonts w:ascii="Times New Roman" w:eastAsia="Times New Roman" w:hAnsi="Times New Roman" w:cs="Times New Roman"/>
                <w:bCs/>
                <w:color w:val="00000A"/>
                <w:spacing w:val="-9"/>
                <w:sz w:val="24"/>
                <w:szCs w:val="24"/>
                <w:lang w:eastAsia="ru-RU"/>
              </w:rPr>
              <w:t xml:space="preserve">ными специалистами в </w:t>
            </w:r>
            <w:r w:rsidR="005E7683" w:rsidRPr="005E768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области воспитания.</w:t>
            </w:r>
          </w:p>
        </w:tc>
        <w:tc>
          <w:tcPr>
            <w:tcW w:w="2374" w:type="dxa"/>
            <w:shd w:val="clear" w:color="auto" w:fill="FFFFFF"/>
            <w:tcMar>
              <w:left w:w="93" w:type="dxa"/>
            </w:tcMar>
          </w:tcPr>
          <w:p w:rsidR="005E7683" w:rsidRPr="005E7683" w:rsidRDefault="005E7683" w:rsidP="00810FF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Укомплектованность специалистами.</w:t>
            </w:r>
          </w:p>
        </w:tc>
        <w:tc>
          <w:tcPr>
            <w:tcW w:w="2729" w:type="dxa"/>
            <w:shd w:val="clear" w:color="auto" w:fill="FFFFFF"/>
            <w:tcMar>
              <w:left w:w="93" w:type="dxa"/>
            </w:tcMar>
          </w:tcPr>
          <w:p w:rsidR="005E7683" w:rsidRPr="005E7683" w:rsidRDefault="005E7683" w:rsidP="00810FF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Анализ штатного расписания образовательного учреждения на предмет наличия необходимых и достаточных для осуществления процесса воспитания педагогических кадров и их профессиональной квалификации.</w:t>
            </w:r>
          </w:p>
        </w:tc>
        <w:tc>
          <w:tcPr>
            <w:tcW w:w="2374" w:type="dxa"/>
            <w:shd w:val="clear" w:color="auto" w:fill="FFFFFF"/>
            <w:tcMar>
              <w:left w:w="93" w:type="dxa"/>
            </w:tcMar>
          </w:tcPr>
          <w:p w:rsidR="005E7683" w:rsidRPr="005E7683" w:rsidRDefault="005E7683" w:rsidP="00810FF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Укомплектованность специалистами</w:t>
            </w:r>
          </w:p>
        </w:tc>
      </w:tr>
      <w:tr w:rsidR="005E7683" w:rsidRPr="005E7683" w:rsidTr="00F8165E">
        <w:trPr>
          <w:cantSplit/>
          <w:trHeight w:val="1975"/>
        </w:trPr>
        <w:tc>
          <w:tcPr>
            <w:tcW w:w="2555" w:type="dxa"/>
            <w:shd w:val="clear" w:color="auto" w:fill="FFFFFF"/>
            <w:tcMar>
              <w:left w:w="93" w:type="dxa"/>
            </w:tcMar>
          </w:tcPr>
          <w:p w:rsidR="005E7683" w:rsidRPr="005E7683" w:rsidRDefault="005E7683" w:rsidP="00810FFF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</w:pPr>
            <w:r w:rsidRPr="00810FFF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lastRenderedPageBreak/>
              <w:t>5</w:t>
            </w:r>
            <w:r w:rsidRPr="005E768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.Образовательн</w:t>
            </w:r>
            <w:proofErr w:type="gramStart"/>
            <w:r w:rsidRPr="005E768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о-</w:t>
            </w:r>
            <w:proofErr w:type="gramEnd"/>
            <w:r w:rsidRPr="005E768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 xml:space="preserve"> развивающая </w:t>
            </w:r>
            <w:r w:rsidRPr="005E7683">
              <w:rPr>
                <w:rFonts w:ascii="Times New Roman" w:eastAsia="Times New Roman" w:hAnsi="Times New Roman" w:cs="Times New Roman"/>
                <w:bCs/>
                <w:color w:val="00000A"/>
                <w:spacing w:val="-7"/>
                <w:sz w:val="24"/>
                <w:szCs w:val="24"/>
                <w:lang w:eastAsia="ru-RU"/>
              </w:rPr>
              <w:t xml:space="preserve"> среда, в которой организуется про</w:t>
            </w:r>
            <w:r w:rsidRPr="005E7683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цесс воспитания.</w:t>
            </w:r>
          </w:p>
        </w:tc>
        <w:tc>
          <w:tcPr>
            <w:tcW w:w="2374" w:type="dxa"/>
            <w:shd w:val="clear" w:color="auto" w:fill="FFFFFF"/>
            <w:tcMar>
              <w:left w:w="93" w:type="dxa"/>
            </w:tcMar>
          </w:tcPr>
          <w:p w:rsidR="005E7683" w:rsidRPr="005E7683" w:rsidRDefault="005E7683" w:rsidP="00810FF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iCs/>
                <w:color w:val="00000A"/>
                <w:sz w:val="24"/>
                <w:szCs w:val="24"/>
                <w:lang w:eastAsia="ru-RU"/>
              </w:rPr>
              <w:t>Благоприятные условий системы воспитательных мероприятий направленных на нравственное развитие учащихся</w:t>
            </w:r>
            <w:r w:rsidRPr="005E7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9" w:type="dxa"/>
            <w:shd w:val="clear" w:color="auto" w:fill="FFFFFF"/>
            <w:tcMar>
              <w:left w:w="93" w:type="dxa"/>
            </w:tcMar>
          </w:tcPr>
          <w:p w:rsidR="005E7683" w:rsidRPr="005E7683" w:rsidRDefault="005E7683" w:rsidP="00810FFF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Духовно-нравственное развитие и воспитание учащихся.</w:t>
            </w:r>
          </w:p>
          <w:p w:rsidR="005E7683" w:rsidRPr="005E7683" w:rsidRDefault="005E7683" w:rsidP="00F8165E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</w:pPr>
            <w:r w:rsidRPr="005E7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shd w:val="clear" w:color="auto" w:fill="FFFFFF"/>
                <w:lang w:eastAsia="ru-RU"/>
              </w:rPr>
              <w:t xml:space="preserve">Мониторинг результатов. </w:t>
            </w:r>
          </w:p>
        </w:tc>
        <w:tc>
          <w:tcPr>
            <w:tcW w:w="2374" w:type="dxa"/>
            <w:shd w:val="clear" w:color="auto" w:fill="FFFFFF"/>
            <w:tcMar>
              <w:left w:w="93" w:type="dxa"/>
            </w:tcMar>
          </w:tcPr>
          <w:p w:rsidR="005E7683" w:rsidRPr="005E7683" w:rsidRDefault="00F8165E" w:rsidP="00810FFF">
            <w:p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</w:t>
            </w:r>
            <w:r w:rsidR="005E7683" w:rsidRPr="005E768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инамика изменения развивающей образовательной среды </w:t>
            </w:r>
          </w:p>
        </w:tc>
      </w:tr>
    </w:tbl>
    <w:p w:rsidR="005E7683" w:rsidRPr="005E7683" w:rsidRDefault="005E7683" w:rsidP="00810FFF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FFF" w:rsidRPr="00810FFF" w:rsidRDefault="00810FFF" w:rsidP="00810FF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</w:t>
      </w:r>
    </w:p>
    <w:p w:rsidR="00983962" w:rsidRPr="00810FFF" w:rsidRDefault="00983962" w:rsidP="00810FF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</w:t>
      </w:r>
      <w:r w:rsidRPr="00810F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результаты </w:t>
      </w:r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сегодняшний день мы видим в такой организации воспитательного пространства школы: </w:t>
      </w:r>
    </w:p>
    <w:p w:rsidR="00983962" w:rsidRPr="00810FFF" w:rsidRDefault="00983962" w:rsidP="00810FF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1.Системность в реализации программы воспитания  социализации </w:t>
      </w:r>
      <w:proofErr w:type="gramStart"/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962" w:rsidRPr="00810FFF" w:rsidRDefault="00983962" w:rsidP="00810FF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2.Наличие механизма </w:t>
      </w:r>
      <w:proofErr w:type="spellStart"/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рейтингования</w:t>
      </w:r>
      <w:proofErr w:type="spellEnd"/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классных коллективов.</w:t>
      </w:r>
    </w:p>
    <w:p w:rsidR="00983962" w:rsidRPr="00810FFF" w:rsidRDefault="00983962" w:rsidP="00810FF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3.Постоянно организованное воспитательное пространство в школе.</w:t>
      </w:r>
    </w:p>
    <w:p w:rsidR="00983962" w:rsidRPr="00810FFF" w:rsidRDefault="00983962" w:rsidP="00810FF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4.Воспитательное пространство носит деятельностный и динамичный характер.</w:t>
      </w:r>
    </w:p>
    <w:p w:rsidR="00983962" w:rsidRPr="00810FFF" w:rsidRDefault="00983962" w:rsidP="00810FF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 </w:t>
      </w:r>
      <w:r w:rsidRPr="00810F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перспективы развития</w:t>
      </w:r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сегодняшний день мы видим в такой организации воспитательного пространства школы: </w:t>
      </w:r>
    </w:p>
    <w:p w:rsidR="00983962" w:rsidRPr="00810FFF" w:rsidRDefault="00983962" w:rsidP="00810FF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1.Развите проектного мы</w:t>
      </w:r>
      <w:r w:rsidR="00810FFF"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шления у </w:t>
      </w:r>
      <w:proofErr w:type="gramStart"/>
      <w:r w:rsidR="00810FFF"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3962" w:rsidRPr="00810FFF" w:rsidRDefault="00983962" w:rsidP="00810FF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2.Приобретение опыта </w:t>
      </w:r>
      <w:proofErr w:type="gramStart"/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малокомплектных школах) действовать, работать  в большой группе, в большей аудитории.</w:t>
      </w:r>
    </w:p>
    <w:p w:rsidR="00983962" w:rsidRPr="00810FFF" w:rsidRDefault="00983962" w:rsidP="00810FFF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3.Развитие компетенций педагога.</w:t>
      </w:r>
    </w:p>
    <w:p w:rsidR="00D328EB" w:rsidRPr="00810FFF" w:rsidRDefault="00983962" w:rsidP="00810FF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F81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810F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4.Создание механизма оценки формирования УУД.</w:t>
      </w:r>
    </w:p>
    <w:p w:rsidR="00251392" w:rsidRPr="00810FFF" w:rsidRDefault="00251392" w:rsidP="00810F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392" w:rsidRPr="00810FFF" w:rsidRDefault="00251392" w:rsidP="00810FFF">
      <w:pPr>
        <w:widowControl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10F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Для наглядности мы готовы представить уже реализованные на наш взгляд лучшие дежурные недели</w:t>
      </w:r>
      <w:proofErr w:type="gramStart"/>
      <w:r w:rsidRPr="00810F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813159" w:rsidRPr="00810F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proofErr w:type="gramEnd"/>
      <w:r w:rsidR="00813159" w:rsidRPr="00810F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Примеры недель)</w:t>
      </w:r>
    </w:p>
    <w:p w:rsidR="00251392" w:rsidRPr="00810FFF" w:rsidRDefault="00251392" w:rsidP="00810FFF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51392" w:rsidRPr="00810FFF" w:rsidRDefault="00251392" w:rsidP="00810F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1392" w:rsidRPr="00810FFF" w:rsidSect="001862CB">
      <w:pgSz w:w="11906" w:h="16838"/>
      <w:pgMar w:top="993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E7D99"/>
    <w:multiLevelType w:val="hybridMultilevel"/>
    <w:tmpl w:val="0448918A"/>
    <w:lvl w:ilvl="0" w:tplc="CBCCFE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C7042"/>
    <w:multiLevelType w:val="hybridMultilevel"/>
    <w:tmpl w:val="4FF61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C8"/>
    <w:rsid w:val="000B3A52"/>
    <w:rsid w:val="0015143B"/>
    <w:rsid w:val="001862CB"/>
    <w:rsid w:val="00196999"/>
    <w:rsid w:val="00251392"/>
    <w:rsid w:val="00285378"/>
    <w:rsid w:val="002C347A"/>
    <w:rsid w:val="0034626B"/>
    <w:rsid w:val="004521D7"/>
    <w:rsid w:val="00486BFD"/>
    <w:rsid w:val="004A069D"/>
    <w:rsid w:val="00544C84"/>
    <w:rsid w:val="00566098"/>
    <w:rsid w:val="005C2D20"/>
    <w:rsid w:val="005E7683"/>
    <w:rsid w:val="0067374A"/>
    <w:rsid w:val="006748C9"/>
    <w:rsid w:val="00810FFF"/>
    <w:rsid w:val="00813159"/>
    <w:rsid w:val="008B0ADE"/>
    <w:rsid w:val="008E77D4"/>
    <w:rsid w:val="009463DB"/>
    <w:rsid w:val="00983962"/>
    <w:rsid w:val="009C3B60"/>
    <w:rsid w:val="00AE395B"/>
    <w:rsid w:val="00B05B77"/>
    <w:rsid w:val="00B71532"/>
    <w:rsid w:val="00C15487"/>
    <w:rsid w:val="00C3204A"/>
    <w:rsid w:val="00C52AF1"/>
    <w:rsid w:val="00CB09A4"/>
    <w:rsid w:val="00CC57DF"/>
    <w:rsid w:val="00D328EB"/>
    <w:rsid w:val="00D7496F"/>
    <w:rsid w:val="00DE2D9B"/>
    <w:rsid w:val="00E039C9"/>
    <w:rsid w:val="00E04F09"/>
    <w:rsid w:val="00E80A27"/>
    <w:rsid w:val="00E91852"/>
    <w:rsid w:val="00E93754"/>
    <w:rsid w:val="00F01D24"/>
    <w:rsid w:val="00F32C25"/>
    <w:rsid w:val="00F8165E"/>
    <w:rsid w:val="00F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1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862CB"/>
    <w:pPr>
      <w:ind w:left="720"/>
      <w:contextualSpacing/>
    </w:pPr>
  </w:style>
  <w:style w:type="paragraph" w:styleId="a7">
    <w:name w:val="Normal (Web)"/>
    <w:basedOn w:val="a"/>
    <w:link w:val="a8"/>
    <w:unhideWhenUsed/>
    <w:rsid w:val="00D328E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Обычный (веб) Знак"/>
    <w:link w:val="a7"/>
    <w:locked/>
    <w:rsid w:val="00D328EB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1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1862CB"/>
    <w:pPr>
      <w:ind w:left="720"/>
      <w:contextualSpacing/>
    </w:pPr>
  </w:style>
  <w:style w:type="paragraph" w:styleId="a7">
    <w:name w:val="Normal (Web)"/>
    <w:basedOn w:val="a"/>
    <w:link w:val="a8"/>
    <w:unhideWhenUsed/>
    <w:rsid w:val="00D328EB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Обычный (веб) Знак"/>
    <w:link w:val="a7"/>
    <w:locked/>
    <w:rsid w:val="00D328EB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CDD94-E926-416A-B5EE-629FA958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Megabit</dc:creator>
  <cp:lastModifiedBy>Megabit</cp:lastModifiedBy>
  <cp:revision>11</cp:revision>
  <cp:lastPrinted>2018-01-22T02:18:00Z</cp:lastPrinted>
  <dcterms:created xsi:type="dcterms:W3CDTF">2018-01-18T13:24:00Z</dcterms:created>
  <dcterms:modified xsi:type="dcterms:W3CDTF">2018-01-22T06:22:00Z</dcterms:modified>
</cp:coreProperties>
</file>